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AF" w:rsidRDefault="00403132" w:rsidP="00BE2CAC">
      <w:pPr>
        <w:sectPr w:rsidR="00E040AF" w:rsidSect="00033275">
          <w:headerReference w:type="default" r:id="rId7"/>
          <w:footerReference w:type="default" r:id="rId8"/>
          <w:pgSz w:w="11906" w:h="16838" w:code="9"/>
          <w:pgMar w:top="1440" w:right="1440" w:bottom="1134" w:left="1440" w:header="720" w:footer="720" w:gutter="0"/>
          <w:cols w:space="720"/>
          <w:titlePg/>
        </w:sectPr>
      </w:pPr>
      <w:r w:rsidRPr="00403132">
        <w:rPr>
          <w:noProof/>
          <w:lang w:val="en-US" w:eastAsia="zh-CN"/>
        </w:rPr>
        <w:pict>
          <v:shapetype id="_x0000_t202" coordsize="21600,21600" o:spt="202" path="m,l,21600r21600,l21600,xe">
            <v:stroke joinstyle="miter"/>
            <v:path gradientshapeok="t" o:connecttype="rect"/>
          </v:shapetype>
          <v:shape id="_x0000_s1026" type="#_x0000_t202" style="position:absolute;left:0;text-align:left;margin-left:0;margin-top:255.15pt;width:426pt;height:158.65pt;z-index:251658240;mso-position-vertical-relative:page" o:allowincell="f" o:allowoverlap="f">
            <v:textbox style="mso-next-textbox:#_x0000_s1026;mso-fit-shape-to-text:t">
              <w:txbxContent>
                <w:p w:rsidR="008F0326" w:rsidRDefault="00403132" w:rsidP="00A82440">
                  <w:pPr>
                    <w:pStyle w:val="Title"/>
                    <w:rPr>
                      <w:szCs w:val="56"/>
                    </w:rPr>
                  </w:pPr>
                  <w:r>
                    <w:fldChar w:fldCharType="begin"/>
                  </w:r>
                  <w:r w:rsidR="008F0326">
                    <w:instrText xml:space="preserve"> TITLE   \* MERGEFORMAT </w:instrText>
                  </w:r>
                  <w:r>
                    <w:fldChar w:fldCharType="separate"/>
                  </w:r>
                  <w:r w:rsidR="008F0326">
                    <w:rPr>
                      <w:szCs w:val="56"/>
                    </w:rPr>
                    <w:t xml:space="preserve">SCOPE-CM </w:t>
                  </w:r>
                </w:p>
                <w:p w:rsidR="008F0326" w:rsidRDefault="008F0326" w:rsidP="00A82440">
                  <w:pPr>
                    <w:pStyle w:val="Title"/>
                  </w:pPr>
                  <w:r>
                    <w:rPr>
                      <w:szCs w:val="56"/>
                    </w:rPr>
                    <w:t>Minutes</w:t>
                  </w:r>
                  <w:r w:rsidR="00403132">
                    <w:fldChar w:fldCharType="end"/>
                  </w:r>
                  <w:r>
                    <w:t xml:space="preserve"> of the </w:t>
                  </w:r>
                </w:p>
                <w:p w:rsidR="008F0326" w:rsidRDefault="008F0326" w:rsidP="00A82440">
                  <w:pPr>
                    <w:pStyle w:val="Title"/>
                  </w:pPr>
                  <w:r>
                    <w:t>9</w:t>
                  </w:r>
                  <w:r w:rsidRPr="003B19E1">
                    <w:rPr>
                      <w:vertAlign w:val="superscript"/>
                    </w:rPr>
                    <w:t>th</w:t>
                  </w:r>
                  <w:r>
                    <w:t xml:space="preserve"> Executive Panel Meeting</w:t>
                  </w:r>
                </w:p>
                <w:p w:rsidR="008F0326" w:rsidRDefault="008F0326" w:rsidP="00A82440">
                  <w:pPr>
                    <w:pStyle w:val="Title"/>
                    <w:rPr>
                      <w:sz w:val="48"/>
                    </w:rPr>
                  </w:pPr>
                </w:p>
                <w:p w:rsidR="008F0326" w:rsidRPr="001024B3" w:rsidRDefault="008F0326" w:rsidP="00A82440">
                  <w:pPr>
                    <w:pStyle w:val="Title"/>
                    <w:rPr>
                      <w:sz w:val="48"/>
                    </w:rPr>
                  </w:pPr>
                  <w:r>
                    <w:rPr>
                      <w:sz w:val="48"/>
                    </w:rPr>
                    <w:t>3 March 2014</w:t>
                  </w:r>
                </w:p>
                <w:p w:rsidR="008F0326" w:rsidRDefault="008F0326" w:rsidP="00A82440">
                  <w:pPr>
                    <w:pStyle w:val="Title"/>
                  </w:pPr>
                  <w:r>
                    <w:rPr>
                      <w:sz w:val="48"/>
                    </w:rPr>
                    <w:t>EUMETSAT</w:t>
                  </w:r>
                  <w:r w:rsidRPr="001024B3">
                    <w:rPr>
                      <w:sz w:val="48"/>
                    </w:rPr>
                    <w:t xml:space="preserve">, </w:t>
                  </w:r>
                  <w:r>
                    <w:rPr>
                      <w:sz w:val="48"/>
                    </w:rPr>
                    <w:t>Darmstadt</w:t>
                  </w:r>
                  <w:r w:rsidRPr="001024B3">
                    <w:rPr>
                      <w:sz w:val="48"/>
                    </w:rPr>
                    <w:t xml:space="preserve"> </w:t>
                  </w:r>
                  <w:r>
                    <w:rPr>
                      <w:sz w:val="48"/>
                    </w:rPr>
                    <w:t>Germany</w:t>
                  </w:r>
                </w:p>
                <w:p w:rsidR="008F0326" w:rsidRDefault="008F0326" w:rsidP="00A82440">
                  <w:pPr>
                    <w:pStyle w:val="Title"/>
                  </w:pPr>
                </w:p>
                <w:p w:rsidR="008F0326" w:rsidRDefault="008F0326" w:rsidP="00A82440">
                  <w:pPr>
                    <w:pStyle w:val="Title"/>
                  </w:pPr>
                </w:p>
                <w:p w:rsidR="008F0326" w:rsidRPr="003B19E1" w:rsidRDefault="008F0326" w:rsidP="003B19E1">
                  <w:pPr>
                    <w:pStyle w:val="Title"/>
                    <w:rPr>
                      <w:szCs w:val="56"/>
                    </w:rPr>
                  </w:pPr>
                  <w:r>
                    <w:rPr>
                      <w:i/>
                      <w:noProof/>
                      <w:szCs w:val="56"/>
                    </w:rPr>
                    <w:drawing>
                      <wp:inline distT="0" distB="0" distL="0" distR="0">
                        <wp:extent cx="3333750" cy="838200"/>
                        <wp:effectExtent l="19050" t="0" r="0" b="0"/>
                        <wp:docPr id="2" name="Picture 1" descr="SCOPE-CM.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PE-CM.wmf"/>
                                <pic:cNvPicPr>
                                  <a:picLocks noChangeAspect="1" noChangeArrowheads="1"/>
                                </pic:cNvPicPr>
                              </pic:nvPicPr>
                              <pic:blipFill>
                                <a:blip r:embed="rId9"/>
                                <a:srcRect/>
                                <a:stretch>
                                  <a:fillRect/>
                                </a:stretch>
                              </pic:blipFill>
                              <pic:spPr bwMode="auto">
                                <a:xfrm>
                                  <a:off x="0" y="0"/>
                                  <a:ext cx="3333750" cy="838200"/>
                                </a:xfrm>
                                <a:prstGeom prst="rect">
                                  <a:avLst/>
                                </a:prstGeom>
                                <a:noFill/>
                                <a:ln w="9525">
                                  <a:noFill/>
                                  <a:miter lim="800000"/>
                                  <a:headEnd/>
                                  <a:tailEnd/>
                                </a:ln>
                              </pic:spPr>
                            </pic:pic>
                          </a:graphicData>
                        </a:graphic>
                      </wp:inline>
                    </w:drawing>
                  </w:r>
                </w:p>
              </w:txbxContent>
            </v:textbox>
            <w10:wrap type="square" anchory="page"/>
            <w10:anchorlock/>
          </v:shape>
        </w:pict>
      </w:r>
      <w:r w:rsidRPr="00403132">
        <w:rPr>
          <w:noProof/>
          <w:lang w:val="en-US" w:eastAsia="zh-CN"/>
        </w:rPr>
        <w:pict>
          <v:shape id="_x0000_s1027" type="#_x0000_t202" style="position:absolute;left:0;text-align:left;margin-left:0;margin-top:0;width:105.25pt;height:49.5pt;z-index:251659264;mso-wrap-style:none;mso-position-horizontal:center;mso-position-horizontal-relative:margin;mso-position-vertical:bottom;mso-position-vertical-relative:margin" o:allowincell="f" o:allowoverlap="f" stroked="f">
            <v:textbox style="mso-next-textbox:#_x0000_s1027;mso-fit-shape-to-text:t">
              <w:txbxContent>
                <w:p w:rsidR="008F0326" w:rsidRPr="002A6A59" w:rsidRDefault="008F0326" w:rsidP="00BE2CAC">
                  <w:pPr>
                    <w:pStyle w:val="Subtitle"/>
                  </w:pPr>
                  <w:r>
                    <w:t>Draft version 1.0</w:t>
                  </w:r>
                </w:p>
                <w:p w:rsidR="008F0326" w:rsidRPr="002A6A59" w:rsidRDefault="00403132" w:rsidP="00BE2CAC">
                  <w:pPr>
                    <w:pStyle w:val="Subtitle"/>
                  </w:pPr>
                  <w:fldSimple w:instr=" SAVEDATE  \@ &quot;dd MMMM yyyy&quot;  \* MERGEFORMAT ">
                    <w:r w:rsidR="00A20027">
                      <w:rPr>
                        <w:noProof/>
                      </w:rPr>
                      <w:t>03 April 2014</w:t>
                    </w:r>
                  </w:fldSimple>
                </w:p>
              </w:txbxContent>
            </v:textbox>
            <w10:wrap type="square" anchorx="margin" anchory="margin"/>
            <w10:anchorlock/>
          </v:shape>
        </w:pict>
      </w:r>
    </w:p>
    <w:p w:rsidR="00E040AF" w:rsidRPr="000D6421" w:rsidRDefault="00E040AF" w:rsidP="000A4C10">
      <w:pPr>
        <w:pStyle w:val="Heading0"/>
        <w:rPr>
          <w:sz w:val="24"/>
        </w:rPr>
      </w:pPr>
      <w:bookmarkStart w:id="0" w:name="_Toc225306542"/>
      <w:bookmarkStart w:id="1" w:name="_Toc225307530"/>
      <w:r w:rsidRPr="000D6421">
        <w:rPr>
          <w:sz w:val="24"/>
        </w:rPr>
        <w:lastRenderedPageBreak/>
        <w:t>Table of Contents</w:t>
      </w:r>
    </w:p>
    <w:p w:rsidR="00CD16ED" w:rsidRDefault="00403132">
      <w:pPr>
        <w:pStyle w:val="TOC1"/>
        <w:rPr>
          <w:rFonts w:asciiTheme="minorHAnsi" w:eastAsiaTheme="minorEastAsia" w:hAnsiTheme="minorHAnsi" w:cstheme="minorBidi"/>
          <w:b w:val="0"/>
          <w:noProof/>
          <w:sz w:val="22"/>
          <w:szCs w:val="22"/>
        </w:rPr>
      </w:pPr>
      <w:r w:rsidRPr="00403132">
        <w:rPr>
          <w:b w:val="0"/>
          <w:sz w:val="18"/>
        </w:rPr>
        <w:fldChar w:fldCharType="begin"/>
      </w:r>
      <w:r w:rsidR="00E040AF" w:rsidRPr="003C68B3">
        <w:rPr>
          <w:b w:val="0"/>
          <w:sz w:val="18"/>
        </w:rPr>
        <w:instrText xml:space="preserve"> TOC \o "1-3" \h \z \t "Appendix1,1,Appendix2,2,Appendix3,3" </w:instrText>
      </w:r>
      <w:r w:rsidRPr="00403132">
        <w:rPr>
          <w:b w:val="0"/>
          <w:sz w:val="18"/>
        </w:rPr>
        <w:fldChar w:fldCharType="separate"/>
      </w:r>
      <w:hyperlink w:anchor="_Toc382836649" w:history="1">
        <w:r w:rsidR="00CD16ED" w:rsidRPr="009719D4">
          <w:rPr>
            <w:rStyle w:val="Hyperlink"/>
            <w:noProof/>
          </w:rPr>
          <w:t>1</w:t>
        </w:r>
        <w:r w:rsidR="00CD16ED">
          <w:rPr>
            <w:rFonts w:asciiTheme="minorHAnsi" w:eastAsiaTheme="minorEastAsia" w:hAnsiTheme="minorHAnsi" w:cstheme="minorBidi"/>
            <w:b w:val="0"/>
            <w:noProof/>
            <w:sz w:val="22"/>
            <w:szCs w:val="22"/>
          </w:rPr>
          <w:tab/>
        </w:r>
        <w:r w:rsidR="00CD16ED" w:rsidRPr="009719D4">
          <w:rPr>
            <w:rStyle w:val="Hyperlink"/>
            <w:noProof/>
          </w:rPr>
          <w:t>Welcome and Introduction</w:t>
        </w:r>
        <w:r w:rsidR="00CD16ED">
          <w:rPr>
            <w:noProof/>
            <w:webHidden/>
          </w:rPr>
          <w:tab/>
        </w:r>
        <w:r>
          <w:rPr>
            <w:noProof/>
            <w:webHidden/>
          </w:rPr>
          <w:fldChar w:fldCharType="begin"/>
        </w:r>
        <w:r w:rsidR="00CD16ED">
          <w:rPr>
            <w:noProof/>
            <w:webHidden/>
          </w:rPr>
          <w:instrText xml:space="preserve"> PAGEREF _Toc382836649 \h </w:instrText>
        </w:r>
        <w:r>
          <w:rPr>
            <w:noProof/>
            <w:webHidden/>
          </w:rPr>
        </w:r>
        <w:r>
          <w:rPr>
            <w:noProof/>
            <w:webHidden/>
          </w:rPr>
          <w:fldChar w:fldCharType="separate"/>
        </w:r>
        <w:r w:rsidR="00CD16ED">
          <w:rPr>
            <w:noProof/>
            <w:webHidden/>
          </w:rPr>
          <w:t>4</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50" w:history="1">
        <w:r w:rsidR="00CD16ED" w:rsidRPr="009719D4">
          <w:rPr>
            <w:rStyle w:val="Hyperlink"/>
            <w:noProof/>
          </w:rPr>
          <w:t>2</w:t>
        </w:r>
        <w:r w:rsidR="00CD16ED">
          <w:rPr>
            <w:rFonts w:asciiTheme="minorHAnsi" w:eastAsiaTheme="minorEastAsia" w:hAnsiTheme="minorHAnsi" w:cstheme="minorBidi"/>
            <w:b w:val="0"/>
            <w:noProof/>
            <w:sz w:val="22"/>
            <w:szCs w:val="22"/>
          </w:rPr>
          <w:tab/>
        </w:r>
        <w:r w:rsidR="00CD16ED" w:rsidRPr="009719D4">
          <w:rPr>
            <w:rStyle w:val="Hyperlink"/>
            <w:noProof/>
          </w:rPr>
          <w:t>Approval of the SEP meeting agenda</w:t>
        </w:r>
        <w:r w:rsidR="00CD16ED">
          <w:rPr>
            <w:noProof/>
            <w:webHidden/>
          </w:rPr>
          <w:tab/>
        </w:r>
        <w:r>
          <w:rPr>
            <w:noProof/>
            <w:webHidden/>
          </w:rPr>
          <w:fldChar w:fldCharType="begin"/>
        </w:r>
        <w:r w:rsidR="00CD16ED">
          <w:rPr>
            <w:noProof/>
            <w:webHidden/>
          </w:rPr>
          <w:instrText xml:space="preserve"> PAGEREF _Toc382836650 \h </w:instrText>
        </w:r>
        <w:r>
          <w:rPr>
            <w:noProof/>
            <w:webHidden/>
          </w:rPr>
        </w:r>
        <w:r>
          <w:rPr>
            <w:noProof/>
            <w:webHidden/>
          </w:rPr>
          <w:fldChar w:fldCharType="separate"/>
        </w:r>
        <w:r w:rsidR="00CD16ED">
          <w:rPr>
            <w:noProof/>
            <w:webHidden/>
          </w:rPr>
          <w:t>4</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51" w:history="1">
        <w:r w:rsidR="00CD16ED" w:rsidRPr="009719D4">
          <w:rPr>
            <w:rStyle w:val="Hyperlink"/>
            <w:noProof/>
          </w:rPr>
          <w:t>3</w:t>
        </w:r>
        <w:r w:rsidR="00CD16ED">
          <w:rPr>
            <w:rFonts w:asciiTheme="minorHAnsi" w:eastAsiaTheme="minorEastAsia" w:hAnsiTheme="minorHAnsi" w:cstheme="minorBidi"/>
            <w:b w:val="0"/>
            <w:noProof/>
            <w:sz w:val="22"/>
            <w:szCs w:val="22"/>
          </w:rPr>
          <w:tab/>
        </w:r>
        <w:r w:rsidR="00CD16ED" w:rsidRPr="009719D4">
          <w:rPr>
            <w:rStyle w:val="Hyperlink"/>
            <w:noProof/>
          </w:rPr>
          <w:t>Overall SCOPE-CM status: Recall of Phase 2 concept, status and approach (L. Schüller)</w:t>
        </w:r>
        <w:r w:rsidR="00CD16ED">
          <w:rPr>
            <w:noProof/>
            <w:webHidden/>
          </w:rPr>
          <w:tab/>
        </w:r>
        <w:r>
          <w:rPr>
            <w:noProof/>
            <w:webHidden/>
          </w:rPr>
          <w:fldChar w:fldCharType="begin"/>
        </w:r>
        <w:r w:rsidR="00CD16ED">
          <w:rPr>
            <w:noProof/>
            <w:webHidden/>
          </w:rPr>
          <w:instrText xml:space="preserve"> PAGEREF _Toc382836651 \h </w:instrText>
        </w:r>
        <w:r>
          <w:rPr>
            <w:noProof/>
            <w:webHidden/>
          </w:rPr>
        </w:r>
        <w:r>
          <w:rPr>
            <w:noProof/>
            <w:webHidden/>
          </w:rPr>
          <w:fldChar w:fldCharType="separate"/>
        </w:r>
        <w:r w:rsidR="00CD16ED">
          <w:rPr>
            <w:noProof/>
            <w:webHidden/>
          </w:rPr>
          <w:t>4</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52" w:history="1">
        <w:r w:rsidR="00CD16ED" w:rsidRPr="009719D4">
          <w:rPr>
            <w:rStyle w:val="Hyperlink"/>
            <w:noProof/>
          </w:rPr>
          <w:t>4</w:t>
        </w:r>
        <w:r w:rsidR="00CD16ED">
          <w:rPr>
            <w:rFonts w:asciiTheme="minorHAnsi" w:eastAsiaTheme="minorEastAsia" w:hAnsiTheme="minorHAnsi" w:cstheme="minorBidi"/>
            <w:b w:val="0"/>
            <w:noProof/>
            <w:sz w:val="22"/>
            <w:szCs w:val="22"/>
          </w:rPr>
          <w:tab/>
        </w:r>
        <w:r w:rsidR="00CD16ED" w:rsidRPr="009719D4">
          <w:rPr>
            <w:rStyle w:val="Hyperlink"/>
            <w:noProof/>
          </w:rPr>
          <w:t>SCM-Projects: Presentation of the SCM projects content, plan and activities</w:t>
        </w:r>
        <w:r w:rsidR="00CD16ED">
          <w:rPr>
            <w:noProof/>
            <w:webHidden/>
          </w:rPr>
          <w:tab/>
        </w:r>
        <w:r>
          <w:rPr>
            <w:noProof/>
            <w:webHidden/>
          </w:rPr>
          <w:fldChar w:fldCharType="begin"/>
        </w:r>
        <w:r w:rsidR="00CD16ED">
          <w:rPr>
            <w:noProof/>
            <w:webHidden/>
          </w:rPr>
          <w:instrText xml:space="preserve"> PAGEREF _Toc382836652 \h </w:instrText>
        </w:r>
        <w:r>
          <w:rPr>
            <w:noProof/>
            <w:webHidden/>
          </w:rPr>
        </w:r>
        <w:r>
          <w:rPr>
            <w:noProof/>
            <w:webHidden/>
          </w:rPr>
          <w:fldChar w:fldCharType="separate"/>
        </w:r>
        <w:r w:rsidR="00CD16ED">
          <w:rPr>
            <w:noProof/>
            <w:webHidden/>
          </w:rPr>
          <w:t>4</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53" w:history="1">
        <w:r w:rsidR="00CD16ED" w:rsidRPr="009719D4">
          <w:rPr>
            <w:rStyle w:val="Hyperlink"/>
            <w:noProof/>
          </w:rPr>
          <w:t>4.1</w:t>
        </w:r>
        <w:r w:rsidR="00CD16ED">
          <w:rPr>
            <w:rFonts w:asciiTheme="minorHAnsi" w:eastAsiaTheme="minorEastAsia" w:hAnsiTheme="minorHAnsi" w:cstheme="minorBidi"/>
            <w:noProof/>
            <w:sz w:val="22"/>
            <w:szCs w:val="22"/>
          </w:rPr>
          <w:tab/>
        </w:r>
        <w:r w:rsidR="00CD16ED" w:rsidRPr="009719D4">
          <w:rPr>
            <w:rStyle w:val="Hyperlink"/>
            <w:noProof/>
          </w:rPr>
          <w:t xml:space="preserve">SCM-01 </w:t>
        </w:r>
        <w:r w:rsidR="00CD16ED" w:rsidRPr="009719D4">
          <w:rPr>
            <w:rStyle w:val="Hyperlink"/>
            <w:noProof/>
            <w:lang w:val="en-US"/>
          </w:rPr>
          <w:t>Sustained generations of upper tropospheric humidity Climate Data Records from multiple sensors with multi-agency cooperation</w:t>
        </w:r>
        <w:r w:rsidR="00CD16ED">
          <w:rPr>
            <w:noProof/>
            <w:webHidden/>
          </w:rPr>
          <w:tab/>
        </w:r>
        <w:r>
          <w:rPr>
            <w:noProof/>
            <w:webHidden/>
          </w:rPr>
          <w:fldChar w:fldCharType="begin"/>
        </w:r>
        <w:r w:rsidR="00CD16ED">
          <w:rPr>
            <w:noProof/>
            <w:webHidden/>
          </w:rPr>
          <w:instrText xml:space="preserve"> PAGEREF _Toc382836653 \h </w:instrText>
        </w:r>
        <w:r>
          <w:rPr>
            <w:noProof/>
            <w:webHidden/>
          </w:rPr>
        </w:r>
        <w:r>
          <w:rPr>
            <w:noProof/>
            <w:webHidden/>
          </w:rPr>
          <w:fldChar w:fldCharType="separate"/>
        </w:r>
        <w:r w:rsidR="00CD16ED">
          <w:rPr>
            <w:noProof/>
            <w:webHidden/>
          </w:rPr>
          <w:t>5</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54" w:history="1">
        <w:r w:rsidR="00CD16ED" w:rsidRPr="009719D4">
          <w:rPr>
            <w:rStyle w:val="Hyperlink"/>
            <w:noProof/>
          </w:rPr>
          <w:t>4.2</w:t>
        </w:r>
        <w:r w:rsidR="00CD16ED">
          <w:rPr>
            <w:rFonts w:asciiTheme="minorHAnsi" w:eastAsiaTheme="minorEastAsia" w:hAnsiTheme="minorHAnsi" w:cstheme="minorBidi"/>
            <w:noProof/>
            <w:sz w:val="22"/>
            <w:szCs w:val="22"/>
          </w:rPr>
          <w:tab/>
        </w:r>
        <w:r w:rsidR="00CD16ED" w:rsidRPr="009719D4">
          <w:rPr>
            <w:rStyle w:val="Hyperlink"/>
            <w:noProof/>
          </w:rPr>
          <w:t>SCM-02 Albedo polar orbiters</w:t>
        </w:r>
        <w:r w:rsidR="00CD16ED">
          <w:rPr>
            <w:noProof/>
            <w:webHidden/>
          </w:rPr>
          <w:tab/>
        </w:r>
        <w:r>
          <w:rPr>
            <w:noProof/>
            <w:webHidden/>
          </w:rPr>
          <w:fldChar w:fldCharType="begin"/>
        </w:r>
        <w:r w:rsidR="00CD16ED">
          <w:rPr>
            <w:noProof/>
            <w:webHidden/>
          </w:rPr>
          <w:instrText xml:space="preserve"> PAGEREF _Toc382836654 \h </w:instrText>
        </w:r>
        <w:r>
          <w:rPr>
            <w:noProof/>
            <w:webHidden/>
          </w:rPr>
        </w:r>
        <w:r>
          <w:rPr>
            <w:noProof/>
            <w:webHidden/>
          </w:rPr>
          <w:fldChar w:fldCharType="separate"/>
        </w:r>
        <w:r w:rsidR="00CD16ED">
          <w:rPr>
            <w:noProof/>
            <w:webHidden/>
          </w:rPr>
          <w:t>5</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55" w:history="1">
        <w:r w:rsidR="00CD16ED" w:rsidRPr="009719D4">
          <w:rPr>
            <w:rStyle w:val="Hyperlink"/>
            <w:noProof/>
          </w:rPr>
          <w:t>4.3</w:t>
        </w:r>
        <w:r w:rsidR="00CD16ED">
          <w:rPr>
            <w:rFonts w:asciiTheme="minorHAnsi" w:eastAsiaTheme="minorEastAsia" w:hAnsiTheme="minorHAnsi" w:cstheme="minorBidi"/>
            <w:noProof/>
            <w:sz w:val="22"/>
            <w:szCs w:val="22"/>
          </w:rPr>
          <w:tab/>
        </w:r>
        <w:r w:rsidR="00CD16ED" w:rsidRPr="009719D4">
          <w:rPr>
            <w:rStyle w:val="Hyperlink"/>
            <w:noProof/>
          </w:rPr>
          <w:t>SCM-03 Land Surface Albedo from geostationary satellites</w:t>
        </w:r>
        <w:r w:rsidR="00CD16ED">
          <w:rPr>
            <w:noProof/>
            <w:webHidden/>
          </w:rPr>
          <w:tab/>
        </w:r>
        <w:r>
          <w:rPr>
            <w:noProof/>
            <w:webHidden/>
          </w:rPr>
          <w:fldChar w:fldCharType="begin"/>
        </w:r>
        <w:r w:rsidR="00CD16ED">
          <w:rPr>
            <w:noProof/>
            <w:webHidden/>
          </w:rPr>
          <w:instrText xml:space="preserve"> PAGEREF _Toc382836655 \h </w:instrText>
        </w:r>
        <w:r>
          <w:rPr>
            <w:noProof/>
            <w:webHidden/>
          </w:rPr>
        </w:r>
        <w:r>
          <w:rPr>
            <w:noProof/>
            <w:webHidden/>
          </w:rPr>
          <w:fldChar w:fldCharType="separate"/>
        </w:r>
        <w:r w:rsidR="00CD16ED">
          <w:rPr>
            <w:noProof/>
            <w:webHidden/>
          </w:rPr>
          <w:t>5</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56" w:history="1">
        <w:r w:rsidR="00CD16ED" w:rsidRPr="009719D4">
          <w:rPr>
            <w:rStyle w:val="Hyperlink"/>
            <w:noProof/>
          </w:rPr>
          <w:t>4.4</w:t>
        </w:r>
        <w:r w:rsidR="00CD16ED">
          <w:rPr>
            <w:rFonts w:asciiTheme="minorHAnsi" w:eastAsiaTheme="minorEastAsia" w:hAnsiTheme="minorHAnsi" w:cstheme="minorBidi"/>
            <w:noProof/>
            <w:sz w:val="22"/>
            <w:szCs w:val="22"/>
          </w:rPr>
          <w:tab/>
        </w:r>
        <w:r w:rsidR="00CD16ED" w:rsidRPr="009719D4">
          <w:rPr>
            <w:rStyle w:val="Hyperlink"/>
            <w:noProof/>
          </w:rPr>
          <w:t>SCM-04 Utility of satellite derived winds for monsoon and cyclone studies over Indian region</w:t>
        </w:r>
        <w:r w:rsidR="00CD16ED">
          <w:rPr>
            <w:noProof/>
            <w:webHidden/>
          </w:rPr>
          <w:tab/>
        </w:r>
        <w:r>
          <w:rPr>
            <w:noProof/>
            <w:webHidden/>
          </w:rPr>
          <w:fldChar w:fldCharType="begin"/>
        </w:r>
        <w:r w:rsidR="00CD16ED">
          <w:rPr>
            <w:noProof/>
            <w:webHidden/>
          </w:rPr>
          <w:instrText xml:space="preserve"> PAGEREF _Toc382836656 \h </w:instrText>
        </w:r>
        <w:r>
          <w:rPr>
            <w:noProof/>
            <w:webHidden/>
          </w:rPr>
        </w:r>
        <w:r>
          <w:rPr>
            <w:noProof/>
            <w:webHidden/>
          </w:rPr>
          <w:fldChar w:fldCharType="separate"/>
        </w:r>
        <w:r w:rsidR="00CD16ED">
          <w:rPr>
            <w:noProof/>
            <w:webHidden/>
          </w:rPr>
          <w:t>5</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57" w:history="1">
        <w:r w:rsidR="00CD16ED" w:rsidRPr="009719D4">
          <w:rPr>
            <w:rStyle w:val="Hyperlink"/>
            <w:noProof/>
          </w:rPr>
          <w:t>4.5</w:t>
        </w:r>
        <w:r w:rsidR="00CD16ED">
          <w:rPr>
            <w:rFonts w:asciiTheme="minorHAnsi" w:eastAsiaTheme="minorEastAsia" w:hAnsiTheme="minorHAnsi" w:cstheme="minorBidi"/>
            <w:noProof/>
            <w:sz w:val="22"/>
            <w:szCs w:val="22"/>
          </w:rPr>
          <w:tab/>
        </w:r>
        <w:r w:rsidR="00CD16ED" w:rsidRPr="009719D4">
          <w:rPr>
            <w:rStyle w:val="Hyperlink"/>
            <w:noProof/>
          </w:rPr>
          <w:t>SCM-05 AVHRR FCDR (K.-G. Karlsson)</w:t>
        </w:r>
        <w:r w:rsidR="00CD16ED">
          <w:rPr>
            <w:noProof/>
            <w:webHidden/>
          </w:rPr>
          <w:tab/>
        </w:r>
        <w:r>
          <w:rPr>
            <w:noProof/>
            <w:webHidden/>
          </w:rPr>
          <w:fldChar w:fldCharType="begin"/>
        </w:r>
        <w:r w:rsidR="00CD16ED">
          <w:rPr>
            <w:noProof/>
            <w:webHidden/>
          </w:rPr>
          <w:instrText xml:space="preserve"> PAGEREF _Toc382836657 \h </w:instrText>
        </w:r>
        <w:r>
          <w:rPr>
            <w:noProof/>
            <w:webHidden/>
          </w:rPr>
        </w:r>
        <w:r>
          <w:rPr>
            <w:noProof/>
            <w:webHidden/>
          </w:rPr>
          <w:fldChar w:fldCharType="separate"/>
        </w:r>
        <w:r w:rsidR="00CD16ED">
          <w:rPr>
            <w:noProof/>
            <w:webHidden/>
          </w:rPr>
          <w:t>5</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58" w:history="1">
        <w:r w:rsidR="00CD16ED" w:rsidRPr="009719D4">
          <w:rPr>
            <w:rStyle w:val="Hyperlink"/>
            <w:noProof/>
          </w:rPr>
          <w:t>4.6</w:t>
        </w:r>
        <w:r w:rsidR="00CD16ED">
          <w:rPr>
            <w:rFonts w:asciiTheme="minorHAnsi" w:eastAsiaTheme="minorEastAsia" w:hAnsiTheme="minorHAnsi" w:cstheme="minorBidi"/>
            <w:noProof/>
            <w:sz w:val="22"/>
            <w:szCs w:val="22"/>
          </w:rPr>
          <w:tab/>
        </w:r>
        <w:r w:rsidR="00CD16ED" w:rsidRPr="009719D4">
          <w:rPr>
            <w:rStyle w:val="Hyperlink"/>
            <w:noProof/>
          </w:rPr>
          <w:t>SCM-06 Inter-calibration of passive imager observations from time-series of Geostationary satellites   (IOGEO)</w:t>
        </w:r>
        <w:r w:rsidR="00CD16ED">
          <w:rPr>
            <w:noProof/>
            <w:webHidden/>
          </w:rPr>
          <w:tab/>
        </w:r>
        <w:r>
          <w:rPr>
            <w:noProof/>
            <w:webHidden/>
          </w:rPr>
          <w:fldChar w:fldCharType="begin"/>
        </w:r>
        <w:r w:rsidR="00CD16ED">
          <w:rPr>
            <w:noProof/>
            <w:webHidden/>
          </w:rPr>
          <w:instrText xml:space="preserve"> PAGEREF _Toc382836658 \h </w:instrText>
        </w:r>
        <w:r>
          <w:rPr>
            <w:noProof/>
            <w:webHidden/>
          </w:rPr>
        </w:r>
        <w:r>
          <w:rPr>
            <w:noProof/>
            <w:webHidden/>
          </w:rPr>
          <w:fldChar w:fldCharType="separate"/>
        </w:r>
        <w:r w:rsidR="00CD16ED">
          <w:rPr>
            <w:noProof/>
            <w:webHidden/>
          </w:rPr>
          <w:t>6</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59" w:history="1">
        <w:r w:rsidR="00CD16ED" w:rsidRPr="009719D4">
          <w:rPr>
            <w:rStyle w:val="Hyperlink"/>
            <w:noProof/>
          </w:rPr>
          <w:t>4.7</w:t>
        </w:r>
        <w:r w:rsidR="00CD16ED">
          <w:rPr>
            <w:rFonts w:asciiTheme="minorHAnsi" w:eastAsiaTheme="minorEastAsia" w:hAnsiTheme="minorHAnsi" w:cstheme="minorBidi"/>
            <w:noProof/>
            <w:sz w:val="22"/>
            <w:szCs w:val="22"/>
          </w:rPr>
          <w:tab/>
        </w:r>
        <w:r w:rsidR="00CD16ED" w:rsidRPr="009719D4">
          <w:rPr>
            <w:rStyle w:val="Hyperlink"/>
            <w:noProof/>
          </w:rPr>
          <w:t>SCM-07 liquid water path and rain water path climatologies in the GPM era</w:t>
        </w:r>
        <w:r w:rsidR="00CD16ED">
          <w:rPr>
            <w:noProof/>
            <w:webHidden/>
          </w:rPr>
          <w:tab/>
        </w:r>
        <w:r>
          <w:rPr>
            <w:noProof/>
            <w:webHidden/>
          </w:rPr>
          <w:fldChar w:fldCharType="begin"/>
        </w:r>
        <w:r w:rsidR="00CD16ED">
          <w:rPr>
            <w:noProof/>
            <w:webHidden/>
          </w:rPr>
          <w:instrText xml:space="preserve"> PAGEREF _Toc382836659 \h </w:instrText>
        </w:r>
        <w:r>
          <w:rPr>
            <w:noProof/>
            <w:webHidden/>
          </w:rPr>
        </w:r>
        <w:r>
          <w:rPr>
            <w:noProof/>
            <w:webHidden/>
          </w:rPr>
          <w:fldChar w:fldCharType="separate"/>
        </w:r>
        <w:r w:rsidR="00CD16ED">
          <w:rPr>
            <w:noProof/>
            <w:webHidden/>
          </w:rPr>
          <w:t>6</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60" w:history="1">
        <w:r w:rsidR="00CD16ED" w:rsidRPr="009719D4">
          <w:rPr>
            <w:rStyle w:val="Hyperlink"/>
            <w:noProof/>
          </w:rPr>
          <w:t>4.8</w:t>
        </w:r>
        <w:r w:rsidR="00CD16ED">
          <w:rPr>
            <w:rFonts w:asciiTheme="minorHAnsi" w:eastAsiaTheme="minorEastAsia" w:hAnsiTheme="minorHAnsi" w:cstheme="minorBidi"/>
            <w:noProof/>
            <w:sz w:val="22"/>
            <w:szCs w:val="22"/>
          </w:rPr>
          <w:tab/>
        </w:r>
        <w:r w:rsidR="00CD16ED" w:rsidRPr="009719D4">
          <w:rPr>
            <w:rStyle w:val="Hyperlink"/>
            <w:noProof/>
          </w:rPr>
          <w:t>SCM-08 Radio Occultation based gridded climate data sets (RO-Clim)</w:t>
        </w:r>
        <w:r w:rsidR="00CD16ED">
          <w:rPr>
            <w:noProof/>
            <w:webHidden/>
          </w:rPr>
          <w:tab/>
        </w:r>
        <w:r>
          <w:rPr>
            <w:noProof/>
            <w:webHidden/>
          </w:rPr>
          <w:fldChar w:fldCharType="begin"/>
        </w:r>
        <w:r w:rsidR="00CD16ED">
          <w:rPr>
            <w:noProof/>
            <w:webHidden/>
          </w:rPr>
          <w:instrText xml:space="preserve"> PAGEREF _Toc382836660 \h </w:instrText>
        </w:r>
        <w:r>
          <w:rPr>
            <w:noProof/>
            <w:webHidden/>
          </w:rPr>
        </w:r>
        <w:r>
          <w:rPr>
            <w:noProof/>
            <w:webHidden/>
          </w:rPr>
          <w:fldChar w:fldCharType="separate"/>
        </w:r>
        <w:r w:rsidR="00CD16ED">
          <w:rPr>
            <w:noProof/>
            <w:webHidden/>
          </w:rPr>
          <w:t>6</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61" w:history="1">
        <w:r w:rsidR="00CD16ED" w:rsidRPr="009719D4">
          <w:rPr>
            <w:rStyle w:val="Hyperlink"/>
            <w:noProof/>
          </w:rPr>
          <w:t>4.9</w:t>
        </w:r>
        <w:r w:rsidR="00CD16ED">
          <w:rPr>
            <w:rFonts w:asciiTheme="minorHAnsi" w:eastAsiaTheme="minorEastAsia" w:hAnsiTheme="minorHAnsi" w:cstheme="minorBidi"/>
            <w:noProof/>
            <w:sz w:val="22"/>
            <w:szCs w:val="22"/>
          </w:rPr>
          <w:tab/>
        </w:r>
        <w:r w:rsidR="00CD16ED" w:rsidRPr="009719D4">
          <w:rPr>
            <w:rStyle w:val="Hyperlink"/>
            <w:noProof/>
          </w:rPr>
          <w:t>SCM-09 Sustained production of the International Satellite Cloud Climatology Project (ISCCP) cloud products</w:t>
        </w:r>
        <w:r w:rsidR="00CD16ED">
          <w:rPr>
            <w:noProof/>
            <w:webHidden/>
          </w:rPr>
          <w:tab/>
        </w:r>
        <w:r>
          <w:rPr>
            <w:noProof/>
            <w:webHidden/>
          </w:rPr>
          <w:fldChar w:fldCharType="begin"/>
        </w:r>
        <w:r w:rsidR="00CD16ED">
          <w:rPr>
            <w:noProof/>
            <w:webHidden/>
          </w:rPr>
          <w:instrText xml:space="preserve"> PAGEREF _Toc382836661 \h </w:instrText>
        </w:r>
        <w:r>
          <w:rPr>
            <w:noProof/>
            <w:webHidden/>
          </w:rPr>
        </w:r>
        <w:r>
          <w:rPr>
            <w:noProof/>
            <w:webHidden/>
          </w:rPr>
          <w:fldChar w:fldCharType="separate"/>
        </w:r>
        <w:r w:rsidR="00CD16ED">
          <w:rPr>
            <w:noProof/>
            <w:webHidden/>
          </w:rPr>
          <w:t>7</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62" w:history="1">
        <w:r w:rsidR="00CD16ED" w:rsidRPr="009719D4">
          <w:rPr>
            <w:rStyle w:val="Hyperlink"/>
            <w:noProof/>
          </w:rPr>
          <w:t>4.10</w:t>
        </w:r>
        <w:r w:rsidR="00CD16ED">
          <w:rPr>
            <w:rFonts w:asciiTheme="minorHAnsi" w:eastAsiaTheme="minorEastAsia" w:hAnsiTheme="minorHAnsi" w:cstheme="minorBidi"/>
            <w:noProof/>
            <w:sz w:val="22"/>
            <w:szCs w:val="22"/>
          </w:rPr>
          <w:tab/>
        </w:r>
        <w:r w:rsidR="00CD16ED" w:rsidRPr="009719D4">
          <w:rPr>
            <w:rStyle w:val="Hyperlink"/>
            <w:noProof/>
          </w:rPr>
          <w:t>SCM-10 Atmospheric Motion Vectors and Clear/All Sky Radiances from historical meteorological satellites in geostationary and polar orbit (T. Kurino)</w:t>
        </w:r>
        <w:r w:rsidR="00CD16ED">
          <w:rPr>
            <w:noProof/>
            <w:webHidden/>
          </w:rPr>
          <w:tab/>
        </w:r>
        <w:r>
          <w:rPr>
            <w:noProof/>
            <w:webHidden/>
          </w:rPr>
          <w:fldChar w:fldCharType="begin"/>
        </w:r>
        <w:r w:rsidR="00CD16ED">
          <w:rPr>
            <w:noProof/>
            <w:webHidden/>
          </w:rPr>
          <w:instrText xml:space="preserve"> PAGEREF _Toc382836662 \h </w:instrText>
        </w:r>
        <w:r>
          <w:rPr>
            <w:noProof/>
            <w:webHidden/>
          </w:rPr>
        </w:r>
        <w:r>
          <w:rPr>
            <w:noProof/>
            <w:webHidden/>
          </w:rPr>
          <w:fldChar w:fldCharType="separate"/>
        </w:r>
        <w:r w:rsidR="00CD16ED">
          <w:rPr>
            <w:noProof/>
            <w:webHidden/>
          </w:rPr>
          <w:t>7</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63" w:history="1">
        <w:r w:rsidR="00CD16ED" w:rsidRPr="009719D4">
          <w:rPr>
            <w:rStyle w:val="Hyperlink"/>
            <w:noProof/>
          </w:rPr>
          <w:t>5</w:t>
        </w:r>
        <w:r w:rsidR="00CD16ED">
          <w:rPr>
            <w:rFonts w:asciiTheme="minorHAnsi" w:eastAsiaTheme="minorEastAsia" w:hAnsiTheme="minorHAnsi" w:cstheme="minorBidi"/>
            <w:b w:val="0"/>
            <w:noProof/>
            <w:sz w:val="22"/>
            <w:szCs w:val="22"/>
          </w:rPr>
          <w:tab/>
        </w:r>
        <w:r w:rsidR="00CD16ED" w:rsidRPr="009719D4">
          <w:rPr>
            <w:rStyle w:val="Hyperlink"/>
            <w:noProof/>
          </w:rPr>
          <w:t>Interaction with GSICS</w:t>
        </w:r>
        <w:r w:rsidR="00CD16ED">
          <w:rPr>
            <w:noProof/>
            <w:webHidden/>
          </w:rPr>
          <w:tab/>
        </w:r>
        <w:r>
          <w:rPr>
            <w:noProof/>
            <w:webHidden/>
          </w:rPr>
          <w:fldChar w:fldCharType="begin"/>
        </w:r>
        <w:r w:rsidR="00CD16ED">
          <w:rPr>
            <w:noProof/>
            <w:webHidden/>
          </w:rPr>
          <w:instrText xml:space="preserve"> PAGEREF _Toc382836663 \h </w:instrText>
        </w:r>
        <w:r>
          <w:rPr>
            <w:noProof/>
            <w:webHidden/>
          </w:rPr>
        </w:r>
        <w:r>
          <w:rPr>
            <w:noProof/>
            <w:webHidden/>
          </w:rPr>
          <w:fldChar w:fldCharType="separate"/>
        </w:r>
        <w:r w:rsidR="00CD16ED">
          <w:rPr>
            <w:noProof/>
            <w:webHidden/>
          </w:rPr>
          <w:t>7</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64" w:history="1">
        <w:r w:rsidR="00CD16ED" w:rsidRPr="009719D4">
          <w:rPr>
            <w:rStyle w:val="Hyperlink"/>
            <w:noProof/>
          </w:rPr>
          <w:t>6</w:t>
        </w:r>
        <w:r w:rsidR="00CD16ED">
          <w:rPr>
            <w:rFonts w:asciiTheme="minorHAnsi" w:eastAsiaTheme="minorEastAsia" w:hAnsiTheme="minorHAnsi" w:cstheme="minorBidi"/>
            <w:b w:val="0"/>
            <w:noProof/>
            <w:sz w:val="22"/>
            <w:szCs w:val="22"/>
          </w:rPr>
          <w:tab/>
        </w:r>
        <w:r w:rsidR="00CD16ED" w:rsidRPr="009719D4">
          <w:rPr>
            <w:rStyle w:val="Hyperlink"/>
            <w:noProof/>
          </w:rPr>
          <w:t>SCOPE-CM and project organisation, e.g., reporting and application of Maturity Matrix</w:t>
        </w:r>
        <w:r w:rsidR="00CD16ED">
          <w:rPr>
            <w:noProof/>
            <w:webHidden/>
          </w:rPr>
          <w:tab/>
        </w:r>
        <w:r>
          <w:rPr>
            <w:noProof/>
            <w:webHidden/>
          </w:rPr>
          <w:fldChar w:fldCharType="begin"/>
        </w:r>
        <w:r w:rsidR="00CD16ED">
          <w:rPr>
            <w:noProof/>
            <w:webHidden/>
          </w:rPr>
          <w:instrText xml:space="preserve"> PAGEREF _Toc382836664 \h </w:instrText>
        </w:r>
        <w:r>
          <w:rPr>
            <w:noProof/>
            <w:webHidden/>
          </w:rPr>
        </w:r>
        <w:r>
          <w:rPr>
            <w:noProof/>
            <w:webHidden/>
          </w:rPr>
          <w:fldChar w:fldCharType="separate"/>
        </w:r>
        <w:r w:rsidR="00CD16ED">
          <w:rPr>
            <w:noProof/>
            <w:webHidden/>
          </w:rPr>
          <w:t>7</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65" w:history="1">
        <w:r w:rsidR="00CD16ED" w:rsidRPr="009719D4">
          <w:rPr>
            <w:rStyle w:val="Hyperlink"/>
            <w:noProof/>
          </w:rPr>
          <w:t>7</w:t>
        </w:r>
        <w:r w:rsidR="00CD16ED">
          <w:rPr>
            <w:rFonts w:asciiTheme="minorHAnsi" w:eastAsiaTheme="minorEastAsia" w:hAnsiTheme="minorHAnsi" w:cstheme="minorBidi"/>
            <w:b w:val="0"/>
            <w:noProof/>
            <w:sz w:val="22"/>
            <w:szCs w:val="22"/>
          </w:rPr>
          <w:tab/>
        </w:r>
        <w:r w:rsidR="00CD16ED" w:rsidRPr="009719D4">
          <w:rPr>
            <w:rStyle w:val="Hyperlink"/>
            <w:noProof/>
          </w:rPr>
          <w:t>Discussion of cross-cutting issues, e.g. potential project deliverable dependencies, etc.</w:t>
        </w:r>
        <w:r w:rsidR="00CD16ED">
          <w:rPr>
            <w:noProof/>
            <w:webHidden/>
          </w:rPr>
          <w:tab/>
        </w:r>
        <w:r>
          <w:rPr>
            <w:noProof/>
            <w:webHidden/>
          </w:rPr>
          <w:fldChar w:fldCharType="begin"/>
        </w:r>
        <w:r w:rsidR="00CD16ED">
          <w:rPr>
            <w:noProof/>
            <w:webHidden/>
          </w:rPr>
          <w:instrText xml:space="preserve"> PAGEREF _Toc382836665 \h </w:instrText>
        </w:r>
        <w:r>
          <w:rPr>
            <w:noProof/>
            <w:webHidden/>
          </w:rPr>
        </w:r>
        <w:r>
          <w:rPr>
            <w:noProof/>
            <w:webHidden/>
          </w:rPr>
          <w:fldChar w:fldCharType="separate"/>
        </w:r>
        <w:r w:rsidR="00CD16ED">
          <w:rPr>
            <w:noProof/>
            <w:webHidden/>
          </w:rPr>
          <w:t>8</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66" w:history="1">
        <w:r w:rsidR="00CD16ED" w:rsidRPr="009719D4">
          <w:rPr>
            <w:rStyle w:val="Hyperlink"/>
            <w:smallCaps/>
            <w:noProof/>
            <w:spacing w:val="5"/>
          </w:rPr>
          <w:t>7.1</w:t>
        </w:r>
        <w:r w:rsidR="00CD16ED">
          <w:rPr>
            <w:rFonts w:asciiTheme="minorHAnsi" w:eastAsiaTheme="minorEastAsia" w:hAnsiTheme="minorHAnsi" w:cstheme="minorBidi"/>
            <w:noProof/>
            <w:sz w:val="22"/>
            <w:szCs w:val="22"/>
          </w:rPr>
          <w:tab/>
        </w:r>
        <w:r w:rsidR="00CD16ED" w:rsidRPr="009719D4">
          <w:rPr>
            <w:rStyle w:val="Hyperlink"/>
            <w:smallCaps/>
            <w:noProof/>
            <w:spacing w:val="5"/>
          </w:rPr>
          <w:t>follow up discussions</w:t>
        </w:r>
        <w:r w:rsidR="00CD16ED">
          <w:rPr>
            <w:noProof/>
            <w:webHidden/>
          </w:rPr>
          <w:tab/>
        </w:r>
        <w:r>
          <w:rPr>
            <w:noProof/>
            <w:webHidden/>
          </w:rPr>
          <w:fldChar w:fldCharType="begin"/>
        </w:r>
        <w:r w:rsidR="00CD16ED">
          <w:rPr>
            <w:noProof/>
            <w:webHidden/>
          </w:rPr>
          <w:instrText xml:space="preserve"> PAGEREF _Toc382836666 \h </w:instrText>
        </w:r>
        <w:r>
          <w:rPr>
            <w:noProof/>
            <w:webHidden/>
          </w:rPr>
        </w:r>
        <w:r>
          <w:rPr>
            <w:noProof/>
            <w:webHidden/>
          </w:rPr>
          <w:fldChar w:fldCharType="separate"/>
        </w:r>
        <w:r w:rsidR="00CD16ED">
          <w:rPr>
            <w:noProof/>
            <w:webHidden/>
          </w:rPr>
          <w:t>8</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67" w:history="1">
        <w:r w:rsidR="00CD16ED" w:rsidRPr="009719D4">
          <w:rPr>
            <w:rStyle w:val="Hyperlink"/>
            <w:noProof/>
          </w:rPr>
          <w:t>7.2</w:t>
        </w:r>
        <w:r w:rsidR="00CD16ED">
          <w:rPr>
            <w:rFonts w:asciiTheme="minorHAnsi" w:eastAsiaTheme="minorEastAsia" w:hAnsiTheme="minorHAnsi" w:cstheme="minorBidi"/>
            <w:noProof/>
            <w:sz w:val="22"/>
            <w:szCs w:val="22"/>
          </w:rPr>
          <w:tab/>
        </w:r>
        <w:r w:rsidR="00CD16ED" w:rsidRPr="009719D4">
          <w:rPr>
            <w:rStyle w:val="Hyperlink"/>
            <w:noProof/>
          </w:rPr>
          <w:t>Summary of actions</w:t>
        </w:r>
        <w:r w:rsidR="00CD16ED">
          <w:rPr>
            <w:noProof/>
            <w:webHidden/>
          </w:rPr>
          <w:tab/>
        </w:r>
        <w:r>
          <w:rPr>
            <w:noProof/>
            <w:webHidden/>
          </w:rPr>
          <w:fldChar w:fldCharType="begin"/>
        </w:r>
        <w:r w:rsidR="00CD16ED">
          <w:rPr>
            <w:noProof/>
            <w:webHidden/>
          </w:rPr>
          <w:instrText xml:space="preserve"> PAGEREF _Toc382836667 \h </w:instrText>
        </w:r>
        <w:r>
          <w:rPr>
            <w:noProof/>
            <w:webHidden/>
          </w:rPr>
        </w:r>
        <w:r>
          <w:rPr>
            <w:noProof/>
            <w:webHidden/>
          </w:rPr>
          <w:fldChar w:fldCharType="separate"/>
        </w:r>
        <w:r w:rsidR="00CD16ED">
          <w:rPr>
            <w:noProof/>
            <w:webHidden/>
          </w:rPr>
          <w:t>8</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68" w:history="1">
        <w:r w:rsidR="00CD16ED" w:rsidRPr="009719D4">
          <w:rPr>
            <w:rStyle w:val="Hyperlink"/>
            <w:noProof/>
          </w:rPr>
          <w:t>8</w:t>
        </w:r>
        <w:r w:rsidR="00CD16ED">
          <w:rPr>
            <w:rFonts w:asciiTheme="minorHAnsi" w:eastAsiaTheme="minorEastAsia" w:hAnsiTheme="minorHAnsi" w:cstheme="minorBidi"/>
            <w:b w:val="0"/>
            <w:noProof/>
            <w:sz w:val="22"/>
            <w:szCs w:val="22"/>
          </w:rPr>
          <w:tab/>
        </w:r>
        <w:r w:rsidR="00CD16ED" w:rsidRPr="009719D4">
          <w:rPr>
            <w:rStyle w:val="Hyperlink"/>
            <w:noProof/>
          </w:rPr>
          <w:t>Internal Matters</w:t>
        </w:r>
        <w:r w:rsidR="00CD16ED">
          <w:rPr>
            <w:noProof/>
            <w:webHidden/>
          </w:rPr>
          <w:tab/>
        </w:r>
        <w:r>
          <w:rPr>
            <w:noProof/>
            <w:webHidden/>
          </w:rPr>
          <w:fldChar w:fldCharType="begin"/>
        </w:r>
        <w:r w:rsidR="00CD16ED">
          <w:rPr>
            <w:noProof/>
            <w:webHidden/>
          </w:rPr>
          <w:instrText xml:space="preserve"> PAGEREF _Toc382836668 \h </w:instrText>
        </w:r>
        <w:r>
          <w:rPr>
            <w:noProof/>
            <w:webHidden/>
          </w:rPr>
        </w:r>
        <w:r>
          <w:rPr>
            <w:noProof/>
            <w:webHidden/>
          </w:rPr>
          <w:fldChar w:fldCharType="separate"/>
        </w:r>
        <w:r w:rsidR="00CD16ED">
          <w:rPr>
            <w:noProof/>
            <w:webHidden/>
          </w:rPr>
          <w:t>9</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69" w:history="1">
        <w:r w:rsidR="00CD16ED" w:rsidRPr="009719D4">
          <w:rPr>
            <w:rStyle w:val="Hyperlink"/>
            <w:noProof/>
          </w:rPr>
          <w:t>8.1</w:t>
        </w:r>
        <w:r w:rsidR="00CD16ED">
          <w:rPr>
            <w:rFonts w:asciiTheme="minorHAnsi" w:eastAsiaTheme="minorEastAsia" w:hAnsiTheme="minorHAnsi" w:cstheme="minorBidi"/>
            <w:noProof/>
            <w:sz w:val="22"/>
            <w:szCs w:val="22"/>
          </w:rPr>
          <w:tab/>
        </w:r>
        <w:r w:rsidR="00CD16ED" w:rsidRPr="009719D4">
          <w:rPr>
            <w:rStyle w:val="Hyperlink"/>
            <w:noProof/>
          </w:rPr>
          <w:t>SEP Chairperson and Representation of member organisations</w:t>
        </w:r>
        <w:r w:rsidR="00CD16ED">
          <w:rPr>
            <w:noProof/>
            <w:webHidden/>
          </w:rPr>
          <w:tab/>
        </w:r>
        <w:r>
          <w:rPr>
            <w:noProof/>
            <w:webHidden/>
          </w:rPr>
          <w:fldChar w:fldCharType="begin"/>
        </w:r>
        <w:r w:rsidR="00CD16ED">
          <w:rPr>
            <w:noProof/>
            <w:webHidden/>
          </w:rPr>
          <w:instrText xml:space="preserve"> PAGEREF _Toc382836669 \h </w:instrText>
        </w:r>
        <w:r>
          <w:rPr>
            <w:noProof/>
            <w:webHidden/>
          </w:rPr>
        </w:r>
        <w:r>
          <w:rPr>
            <w:noProof/>
            <w:webHidden/>
          </w:rPr>
          <w:fldChar w:fldCharType="separate"/>
        </w:r>
        <w:r w:rsidR="00CD16ED">
          <w:rPr>
            <w:noProof/>
            <w:webHidden/>
          </w:rPr>
          <w:t>9</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70" w:history="1">
        <w:r w:rsidR="00CD16ED" w:rsidRPr="009719D4">
          <w:rPr>
            <w:rStyle w:val="Hyperlink"/>
            <w:noProof/>
          </w:rPr>
          <w:t>8.2</w:t>
        </w:r>
        <w:r w:rsidR="00CD16ED">
          <w:rPr>
            <w:rFonts w:asciiTheme="minorHAnsi" w:eastAsiaTheme="minorEastAsia" w:hAnsiTheme="minorHAnsi" w:cstheme="minorBidi"/>
            <w:noProof/>
            <w:sz w:val="22"/>
            <w:szCs w:val="22"/>
          </w:rPr>
          <w:tab/>
        </w:r>
        <w:r w:rsidR="00CD16ED" w:rsidRPr="009719D4">
          <w:rPr>
            <w:rStyle w:val="Hyperlink"/>
            <w:noProof/>
          </w:rPr>
          <w:t>Action review from Previous Meetings</w:t>
        </w:r>
        <w:r w:rsidR="00CD16ED">
          <w:rPr>
            <w:noProof/>
            <w:webHidden/>
          </w:rPr>
          <w:tab/>
        </w:r>
        <w:r>
          <w:rPr>
            <w:noProof/>
            <w:webHidden/>
          </w:rPr>
          <w:fldChar w:fldCharType="begin"/>
        </w:r>
        <w:r w:rsidR="00CD16ED">
          <w:rPr>
            <w:noProof/>
            <w:webHidden/>
          </w:rPr>
          <w:instrText xml:space="preserve"> PAGEREF _Toc382836670 \h </w:instrText>
        </w:r>
        <w:r>
          <w:rPr>
            <w:noProof/>
            <w:webHidden/>
          </w:rPr>
        </w:r>
        <w:r>
          <w:rPr>
            <w:noProof/>
            <w:webHidden/>
          </w:rPr>
          <w:fldChar w:fldCharType="separate"/>
        </w:r>
        <w:r w:rsidR="00CD16ED">
          <w:rPr>
            <w:noProof/>
            <w:webHidden/>
          </w:rPr>
          <w:t>10</w:t>
        </w:r>
        <w:r>
          <w:rPr>
            <w:noProof/>
            <w:webHidden/>
          </w:rPr>
          <w:fldChar w:fldCharType="end"/>
        </w:r>
      </w:hyperlink>
    </w:p>
    <w:p w:rsidR="00CD16ED" w:rsidRDefault="00403132">
      <w:pPr>
        <w:pStyle w:val="TOC3"/>
        <w:tabs>
          <w:tab w:val="left" w:pos="1760"/>
        </w:tabs>
        <w:rPr>
          <w:rFonts w:asciiTheme="minorHAnsi" w:eastAsiaTheme="minorEastAsia" w:hAnsiTheme="minorHAnsi" w:cstheme="minorBidi"/>
          <w:i w:val="0"/>
          <w:noProof/>
          <w:sz w:val="22"/>
          <w:szCs w:val="22"/>
        </w:rPr>
      </w:pPr>
      <w:hyperlink w:anchor="_Toc382836671" w:history="1">
        <w:r w:rsidR="00CD16ED" w:rsidRPr="009719D4">
          <w:rPr>
            <w:rStyle w:val="Hyperlink"/>
            <w:noProof/>
          </w:rPr>
          <w:t>8.2.1</w:t>
        </w:r>
        <w:r w:rsidR="00CD16ED">
          <w:rPr>
            <w:rFonts w:asciiTheme="minorHAnsi" w:eastAsiaTheme="minorEastAsia" w:hAnsiTheme="minorHAnsi" w:cstheme="minorBidi"/>
            <w:i w:val="0"/>
            <w:noProof/>
            <w:sz w:val="22"/>
            <w:szCs w:val="22"/>
          </w:rPr>
          <w:tab/>
        </w:r>
        <w:r w:rsidR="00CD16ED" w:rsidRPr="009719D4">
          <w:rPr>
            <w:rStyle w:val="Hyperlink"/>
            <w:noProof/>
          </w:rPr>
          <w:t>Actions from previous meetings with status “open” at SEP08 Geneva February 2013</w:t>
        </w:r>
        <w:r w:rsidR="00CD16ED">
          <w:rPr>
            <w:noProof/>
            <w:webHidden/>
          </w:rPr>
          <w:tab/>
        </w:r>
        <w:r>
          <w:rPr>
            <w:noProof/>
            <w:webHidden/>
          </w:rPr>
          <w:fldChar w:fldCharType="begin"/>
        </w:r>
        <w:r w:rsidR="00CD16ED">
          <w:rPr>
            <w:noProof/>
            <w:webHidden/>
          </w:rPr>
          <w:instrText xml:space="preserve"> PAGEREF _Toc382836671 \h </w:instrText>
        </w:r>
        <w:r>
          <w:rPr>
            <w:noProof/>
            <w:webHidden/>
          </w:rPr>
        </w:r>
        <w:r>
          <w:rPr>
            <w:noProof/>
            <w:webHidden/>
          </w:rPr>
          <w:fldChar w:fldCharType="separate"/>
        </w:r>
        <w:r w:rsidR="00CD16ED">
          <w:rPr>
            <w:noProof/>
            <w:webHidden/>
          </w:rPr>
          <w:t>10</w:t>
        </w:r>
        <w:r>
          <w:rPr>
            <w:noProof/>
            <w:webHidden/>
          </w:rPr>
          <w:fldChar w:fldCharType="end"/>
        </w:r>
      </w:hyperlink>
    </w:p>
    <w:p w:rsidR="00CD16ED" w:rsidRDefault="00403132">
      <w:pPr>
        <w:pStyle w:val="TOC3"/>
        <w:tabs>
          <w:tab w:val="left" w:pos="1760"/>
        </w:tabs>
        <w:rPr>
          <w:rFonts w:asciiTheme="minorHAnsi" w:eastAsiaTheme="minorEastAsia" w:hAnsiTheme="minorHAnsi" w:cstheme="minorBidi"/>
          <w:i w:val="0"/>
          <w:noProof/>
          <w:sz w:val="22"/>
          <w:szCs w:val="22"/>
        </w:rPr>
      </w:pPr>
      <w:hyperlink w:anchor="_Toc382836672" w:history="1">
        <w:r w:rsidR="00CD16ED" w:rsidRPr="009719D4">
          <w:rPr>
            <w:rStyle w:val="Hyperlink"/>
            <w:noProof/>
          </w:rPr>
          <w:t>8.2.2</w:t>
        </w:r>
        <w:r w:rsidR="00CD16ED">
          <w:rPr>
            <w:rFonts w:asciiTheme="minorHAnsi" w:eastAsiaTheme="minorEastAsia" w:hAnsiTheme="minorHAnsi" w:cstheme="minorBidi"/>
            <w:i w:val="0"/>
            <w:noProof/>
            <w:sz w:val="22"/>
            <w:szCs w:val="22"/>
          </w:rPr>
          <w:tab/>
        </w:r>
        <w:r w:rsidR="00CD16ED" w:rsidRPr="009719D4">
          <w:rPr>
            <w:rStyle w:val="Hyperlink"/>
            <w:noProof/>
          </w:rPr>
          <w:t>Actions from SEP08</w:t>
        </w:r>
        <w:r w:rsidR="00CD16ED">
          <w:rPr>
            <w:noProof/>
            <w:webHidden/>
          </w:rPr>
          <w:tab/>
        </w:r>
        <w:r>
          <w:rPr>
            <w:noProof/>
            <w:webHidden/>
          </w:rPr>
          <w:fldChar w:fldCharType="begin"/>
        </w:r>
        <w:r w:rsidR="00CD16ED">
          <w:rPr>
            <w:noProof/>
            <w:webHidden/>
          </w:rPr>
          <w:instrText xml:space="preserve"> PAGEREF _Toc382836672 \h </w:instrText>
        </w:r>
        <w:r>
          <w:rPr>
            <w:noProof/>
            <w:webHidden/>
          </w:rPr>
        </w:r>
        <w:r>
          <w:rPr>
            <w:noProof/>
            <w:webHidden/>
          </w:rPr>
          <w:fldChar w:fldCharType="separate"/>
        </w:r>
        <w:r w:rsidR="00CD16ED">
          <w:rPr>
            <w:noProof/>
            <w:webHidden/>
          </w:rPr>
          <w:t>12</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73" w:history="1">
        <w:r w:rsidR="00CD16ED" w:rsidRPr="009719D4">
          <w:rPr>
            <w:rStyle w:val="Hyperlink"/>
            <w:noProof/>
          </w:rPr>
          <w:t>8.3</w:t>
        </w:r>
        <w:r w:rsidR="00CD16ED">
          <w:rPr>
            <w:rFonts w:asciiTheme="minorHAnsi" w:eastAsiaTheme="minorEastAsia" w:hAnsiTheme="minorHAnsi" w:cstheme="minorBidi"/>
            <w:noProof/>
            <w:sz w:val="22"/>
            <w:szCs w:val="22"/>
          </w:rPr>
          <w:tab/>
        </w:r>
        <w:r w:rsidR="00CD16ED" w:rsidRPr="009719D4">
          <w:rPr>
            <w:rStyle w:val="Hyperlink"/>
            <w:noProof/>
          </w:rPr>
          <w:t>SCOPE-CM Secretariat</w:t>
        </w:r>
        <w:r w:rsidR="00CD16ED">
          <w:rPr>
            <w:noProof/>
            <w:webHidden/>
          </w:rPr>
          <w:tab/>
        </w:r>
        <w:r>
          <w:rPr>
            <w:noProof/>
            <w:webHidden/>
          </w:rPr>
          <w:fldChar w:fldCharType="begin"/>
        </w:r>
        <w:r w:rsidR="00CD16ED">
          <w:rPr>
            <w:noProof/>
            <w:webHidden/>
          </w:rPr>
          <w:instrText xml:space="preserve"> PAGEREF _Toc382836673 \h </w:instrText>
        </w:r>
        <w:r>
          <w:rPr>
            <w:noProof/>
            <w:webHidden/>
          </w:rPr>
        </w:r>
        <w:r>
          <w:rPr>
            <w:noProof/>
            <w:webHidden/>
          </w:rPr>
          <w:fldChar w:fldCharType="separate"/>
        </w:r>
        <w:r w:rsidR="00CD16ED">
          <w:rPr>
            <w:noProof/>
            <w:webHidden/>
          </w:rPr>
          <w:t>13</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74" w:history="1">
        <w:r w:rsidR="00CD16ED" w:rsidRPr="009719D4">
          <w:rPr>
            <w:rStyle w:val="Hyperlink"/>
            <w:noProof/>
          </w:rPr>
          <w:t>8.4</w:t>
        </w:r>
        <w:r w:rsidR="00CD16ED">
          <w:rPr>
            <w:rFonts w:asciiTheme="minorHAnsi" w:eastAsiaTheme="minorEastAsia" w:hAnsiTheme="minorHAnsi" w:cstheme="minorBidi"/>
            <w:noProof/>
            <w:sz w:val="22"/>
            <w:szCs w:val="22"/>
          </w:rPr>
          <w:tab/>
        </w:r>
        <w:r w:rsidR="00CD16ED" w:rsidRPr="009719D4">
          <w:rPr>
            <w:rStyle w:val="Hyperlink"/>
            <w:noProof/>
          </w:rPr>
          <w:t>SCOPE-CM Webpage</w:t>
        </w:r>
        <w:r w:rsidR="00CD16ED">
          <w:rPr>
            <w:noProof/>
            <w:webHidden/>
          </w:rPr>
          <w:tab/>
        </w:r>
        <w:r>
          <w:rPr>
            <w:noProof/>
            <w:webHidden/>
          </w:rPr>
          <w:fldChar w:fldCharType="begin"/>
        </w:r>
        <w:r w:rsidR="00CD16ED">
          <w:rPr>
            <w:noProof/>
            <w:webHidden/>
          </w:rPr>
          <w:instrText xml:space="preserve"> PAGEREF _Toc382836674 \h </w:instrText>
        </w:r>
        <w:r>
          <w:rPr>
            <w:noProof/>
            <w:webHidden/>
          </w:rPr>
        </w:r>
        <w:r>
          <w:rPr>
            <w:noProof/>
            <w:webHidden/>
          </w:rPr>
          <w:fldChar w:fldCharType="separate"/>
        </w:r>
        <w:r w:rsidR="00CD16ED">
          <w:rPr>
            <w:noProof/>
            <w:webHidden/>
          </w:rPr>
          <w:t>13</w:t>
        </w:r>
        <w:r>
          <w:rPr>
            <w:noProof/>
            <w:webHidden/>
          </w:rPr>
          <w:fldChar w:fldCharType="end"/>
        </w:r>
      </w:hyperlink>
    </w:p>
    <w:p w:rsidR="00CD16ED" w:rsidRDefault="00403132">
      <w:pPr>
        <w:pStyle w:val="TOC2"/>
        <w:rPr>
          <w:rFonts w:asciiTheme="minorHAnsi" w:eastAsiaTheme="minorEastAsia" w:hAnsiTheme="minorHAnsi" w:cstheme="minorBidi"/>
          <w:noProof/>
          <w:sz w:val="22"/>
          <w:szCs w:val="22"/>
        </w:rPr>
      </w:pPr>
      <w:hyperlink w:anchor="_Toc382836675" w:history="1">
        <w:r w:rsidR="00CD16ED" w:rsidRPr="009719D4">
          <w:rPr>
            <w:rStyle w:val="Hyperlink"/>
            <w:noProof/>
          </w:rPr>
          <w:t>8.5</w:t>
        </w:r>
        <w:r w:rsidR="00CD16ED">
          <w:rPr>
            <w:rFonts w:asciiTheme="minorHAnsi" w:eastAsiaTheme="minorEastAsia" w:hAnsiTheme="minorHAnsi" w:cstheme="minorBidi"/>
            <w:noProof/>
            <w:sz w:val="22"/>
            <w:szCs w:val="22"/>
          </w:rPr>
          <w:tab/>
        </w:r>
        <w:r w:rsidR="00CD16ED" w:rsidRPr="009719D4">
          <w:rPr>
            <w:rStyle w:val="Hyperlink"/>
            <w:noProof/>
          </w:rPr>
          <w:t>SCOPE-CM Interaction with the Joint WGClimate</w:t>
        </w:r>
        <w:r w:rsidR="00CD16ED">
          <w:rPr>
            <w:noProof/>
            <w:webHidden/>
          </w:rPr>
          <w:tab/>
        </w:r>
        <w:r>
          <w:rPr>
            <w:noProof/>
            <w:webHidden/>
          </w:rPr>
          <w:fldChar w:fldCharType="begin"/>
        </w:r>
        <w:r w:rsidR="00CD16ED">
          <w:rPr>
            <w:noProof/>
            <w:webHidden/>
          </w:rPr>
          <w:instrText xml:space="preserve"> PAGEREF _Toc382836675 \h </w:instrText>
        </w:r>
        <w:r>
          <w:rPr>
            <w:noProof/>
            <w:webHidden/>
          </w:rPr>
        </w:r>
        <w:r>
          <w:rPr>
            <w:noProof/>
            <w:webHidden/>
          </w:rPr>
          <w:fldChar w:fldCharType="separate"/>
        </w:r>
        <w:r w:rsidR="00CD16ED">
          <w:rPr>
            <w:noProof/>
            <w:webHidden/>
          </w:rPr>
          <w:t>13</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76" w:history="1">
        <w:r w:rsidR="00CD16ED" w:rsidRPr="009719D4">
          <w:rPr>
            <w:rStyle w:val="Hyperlink"/>
            <w:noProof/>
          </w:rPr>
          <w:t>9</w:t>
        </w:r>
        <w:r w:rsidR="00CD16ED">
          <w:rPr>
            <w:rFonts w:asciiTheme="minorHAnsi" w:eastAsiaTheme="minorEastAsia" w:hAnsiTheme="minorHAnsi" w:cstheme="minorBidi"/>
            <w:b w:val="0"/>
            <w:noProof/>
            <w:sz w:val="22"/>
            <w:szCs w:val="22"/>
          </w:rPr>
          <w:tab/>
        </w:r>
        <w:r w:rsidR="00CD16ED" w:rsidRPr="009719D4">
          <w:rPr>
            <w:rStyle w:val="Hyperlink"/>
            <w:noProof/>
          </w:rPr>
          <w:t>Any other business</w:t>
        </w:r>
        <w:r w:rsidR="00CD16ED">
          <w:rPr>
            <w:noProof/>
            <w:webHidden/>
          </w:rPr>
          <w:tab/>
        </w:r>
        <w:r>
          <w:rPr>
            <w:noProof/>
            <w:webHidden/>
          </w:rPr>
          <w:fldChar w:fldCharType="begin"/>
        </w:r>
        <w:r w:rsidR="00CD16ED">
          <w:rPr>
            <w:noProof/>
            <w:webHidden/>
          </w:rPr>
          <w:instrText xml:space="preserve"> PAGEREF _Toc382836676 \h </w:instrText>
        </w:r>
        <w:r>
          <w:rPr>
            <w:noProof/>
            <w:webHidden/>
          </w:rPr>
        </w:r>
        <w:r>
          <w:rPr>
            <w:noProof/>
            <w:webHidden/>
          </w:rPr>
          <w:fldChar w:fldCharType="separate"/>
        </w:r>
        <w:r w:rsidR="00CD16ED">
          <w:rPr>
            <w:noProof/>
            <w:webHidden/>
          </w:rPr>
          <w:t>13</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77" w:history="1">
        <w:r w:rsidR="00CD16ED" w:rsidRPr="009719D4">
          <w:rPr>
            <w:rStyle w:val="Hyperlink"/>
            <w:noProof/>
          </w:rPr>
          <w:t>10</w:t>
        </w:r>
        <w:r w:rsidR="00CD16ED">
          <w:rPr>
            <w:rFonts w:asciiTheme="minorHAnsi" w:eastAsiaTheme="minorEastAsia" w:hAnsiTheme="minorHAnsi" w:cstheme="minorBidi"/>
            <w:b w:val="0"/>
            <w:noProof/>
            <w:sz w:val="22"/>
            <w:szCs w:val="22"/>
          </w:rPr>
          <w:tab/>
        </w:r>
        <w:r w:rsidR="00CD16ED" w:rsidRPr="009719D4">
          <w:rPr>
            <w:rStyle w:val="Hyperlink"/>
            <w:noProof/>
          </w:rPr>
          <w:t>Date and Place of the next meeting</w:t>
        </w:r>
        <w:r w:rsidR="00CD16ED">
          <w:rPr>
            <w:noProof/>
            <w:webHidden/>
          </w:rPr>
          <w:tab/>
        </w:r>
        <w:r>
          <w:rPr>
            <w:noProof/>
            <w:webHidden/>
          </w:rPr>
          <w:fldChar w:fldCharType="begin"/>
        </w:r>
        <w:r w:rsidR="00CD16ED">
          <w:rPr>
            <w:noProof/>
            <w:webHidden/>
          </w:rPr>
          <w:instrText xml:space="preserve"> PAGEREF _Toc382836677 \h </w:instrText>
        </w:r>
        <w:r>
          <w:rPr>
            <w:noProof/>
            <w:webHidden/>
          </w:rPr>
        </w:r>
        <w:r>
          <w:rPr>
            <w:noProof/>
            <w:webHidden/>
          </w:rPr>
          <w:fldChar w:fldCharType="separate"/>
        </w:r>
        <w:r w:rsidR="00CD16ED">
          <w:rPr>
            <w:noProof/>
            <w:webHidden/>
          </w:rPr>
          <w:t>13</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78" w:history="1">
        <w:r w:rsidR="00CD16ED" w:rsidRPr="009719D4">
          <w:rPr>
            <w:rStyle w:val="Hyperlink"/>
            <w:noProof/>
          </w:rPr>
          <w:t>APPENDIX A</w:t>
        </w:r>
        <w:r w:rsidR="00CD16ED">
          <w:rPr>
            <w:rFonts w:asciiTheme="minorHAnsi" w:eastAsiaTheme="minorEastAsia" w:hAnsiTheme="minorHAnsi" w:cstheme="minorBidi"/>
            <w:b w:val="0"/>
            <w:noProof/>
            <w:sz w:val="22"/>
            <w:szCs w:val="22"/>
          </w:rPr>
          <w:tab/>
        </w:r>
        <w:r w:rsidR="00CD16ED" w:rsidRPr="009719D4">
          <w:rPr>
            <w:rStyle w:val="Hyperlink"/>
            <w:noProof/>
          </w:rPr>
          <w:t>Agenda</w:t>
        </w:r>
        <w:r w:rsidR="00CD16ED">
          <w:rPr>
            <w:noProof/>
            <w:webHidden/>
          </w:rPr>
          <w:tab/>
        </w:r>
        <w:r>
          <w:rPr>
            <w:noProof/>
            <w:webHidden/>
          </w:rPr>
          <w:fldChar w:fldCharType="begin"/>
        </w:r>
        <w:r w:rsidR="00CD16ED">
          <w:rPr>
            <w:noProof/>
            <w:webHidden/>
          </w:rPr>
          <w:instrText xml:space="preserve"> PAGEREF _Toc382836678 \h </w:instrText>
        </w:r>
        <w:r>
          <w:rPr>
            <w:noProof/>
            <w:webHidden/>
          </w:rPr>
        </w:r>
        <w:r>
          <w:rPr>
            <w:noProof/>
            <w:webHidden/>
          </w:rPr>
          <w:fldChar w:fldCharType="separate"/>
        </w:r>
        <w:r w:rsidR="00CD16ED">
          <w:rPr>
            <w:noProof/>
            <w:webHidden/>
          </w:rPr>
          <w:t>15</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79" w:history="1">
        <w:r w:rsidR="00CD16ED" w:rsidRPr="009719D4">
          <w:rPr>
            <w:rStyle w:val="Hyperlink"/>
            <w:noProof/>
          </w:rPr>
          <w:t>APPENDIX B</w:t>
        </w:r>
        <w:r w:rsidR="00CD16ED">
          <w:rPr>
            <w:rFonts w:asciiTheme="minorHAnsi" w:eastAsiaTheme="minorEastAsia" w:hAnsiTheme="minorHAnsi" w:cstheme="minorBidi"/>
            <w:b w:val="0"/>
            <w:noProof/>
            <w:sz w:val="22"/>
            <w:szCs w:val="22"/>
          </w:rPr>
          <w:tab/>
        </w:r>
        <w:r w:rsidR="00CD16ED" w:rsidRPr="009719D4">
          <w:rPr>
            <w:rStyle w:val="Hyperlink"/>
            <w:noProof/>
          </w:rPr>
          <w:t>SEP 09 Participants</w:t>
        </w:r>
        <w:r w:rsidR="00CD16ED">
          <w:rPr>
            <w:noProof/>
            <w:webHidden/>
          </w:rPr>
          <w:tab/>
        </w:r>
        <w:r>
          <w:rPr>
            <w:noProof/>
            <w:webHidden/>
          </w:rPr>
          <w:fldChar w:fldCharType="begin"/>
        </w:r>
        <w:r w:rsidR="00CD16ED">
          <w:rPr>
            <w:noProof/>
            <w:webHidden/>
          </w:rPr>
          <w:instrText xml:space="preserve"> PAGEREF _Toc382836679 \h </w:instrText>
        </w:r>
        <w:r>
          <w:rPr>
            <w:noProof/>
            <w:webHidden/>
          </w:rPr>
        </w:r>
        <w:r>
          <w:rPr>
            <w:noProof/>
            <w:webHidden/>
          </w:rPr>
          <w:fldChar w:fldCharType="separate"/>
        </w:r>
        <w:r w:rsidR="00CD16ED">
          <w:rPr>
            <w:noProof/>
            <w:webHidden/>
          </w:rPr>
          <w:t>16</w:t>
        </w:r>
        <w:r>
          <w:rPr>
            <w:noProof/>
            <w:webHidden/>
          </w:rPr>
          <w:fldChar w:fldCharType="end"/>
        </w:r>
      </w:hyperlink>
    </w:p>
    <w:p w:rsidR="00CD16ED" w:rsidRDefault="00403132">
      <w:pPr>
        <w:pStyle w:val="TOC1"/>
        <w:rPr>
          <w:rFonts w:asciiTheme="minorHAnsi" w:eastAsiaTheme="minorEastAsia" w:hAnsiTheme="minorHAnsi" w:cstheme="minorBidi"/>
          <w:b w:val="0"/>
          <w:noProof/>
          <w:sz w:val="22"/>
          <w:szCs w:val="22"/>
        </w:rPr>
      </w:pPr>
      <w:hyperlink w:anchor="_Toc382836680" w:history="1">
        <w:r w:rsidR="00CD16ED" w:rsidRPr="009719D4">
          <w:rPr>
            <w:rStyle w:val="Hyperlink"/>
            <w:noProof/>
          </w:rPr>
          <w:t>APPENDIX C</w:t>
        </w:r>
        <w:r w:rsidR="00CD16ED">
          <w:rPr>
            <w:rFonts w:asciiTheme="minorHAnsi" w:eastAsiaTheme="minorEastAsia" w:hAnsiTheme="minorHAnsi" w:cstheme="minorBidi"/>
            <w:b w:val="0"/>
            <w:noProof/>
            <w:sz w:val="22"/>
            <w:szCs w:val="22"/>
          </w:rPr>
          <w:tab/>
        </w:r>
        <w:r w:rsidR="00CD16ED" w:rsidRPr="009719D4">
          <w:rPr>
            <w:rStyle w:val="Hyperlink"/>
            <w:noProof/>
          </w:rPr>
          <w:t>SCOPE-CM Executive Panel Nominated Members and Observers</w:t>
        </w:r>
        <w:r w:rsidR="00CD16ED">
          <w:rPr>
            <w:noProof/>
            <w:webHidden/>
          </w:rPr>
          <w:tab/>
        </w:r>
        <w:r>
          <w:rPr>
            <w:noProof/>
            <w:webHidden/>
          </w:rPr>
          <w:fldChar w:fldCharType="begin"/>
        </w:r>
        <w:r w:rsidR="00CD16ED">
          <w:rPr>
            <w:noProof/>
            <w:webHidden/>
          </w:rPr>
          <w:instrText xml:space="preserve"> PAGEREF _Toc382836680 \h </w:instrText>
        </w:r>
        <w:r>
          <w:rPr>
            <w:noProof/>
            <w:webHidden/>
          </w:rPr>
        </w:r>
        <w:r>
          <w:rPr>
            <w:noProof/>
            <w:webHidden/>
          </w:rPr>
          <w:fldChar w:fldCharType="separate"/>
        </w:r>
        <w:r w:rsidR="00CD16ED">
          <w:rPr>
            <w:noProof/>
            <w:webHidden/>
          </w:rPr>
          <w:t>17</w:t>
        </w:r>
        <w:r>
          <w:rPr>
            <w:noProof/>
            <w:webHidden/>
          </w:rPr>
          <w:fldChar w:fldCharType="end"/>
        </w:r>
      </w:hyperlink>
    </w:p>
    <w:p w:rsidR="00E040AF" w:rsidRDefault="00403132" w:rsidP="00BA63FC">
      <w:pPr>
        <w:pStyle w:val="Heading0"/>
      </w:pPr>
      <w:r w:rsidRPr="003C68B3">
        <w:rPr>
          <w:b w:val="0"/>
          <w:sz w:val="18"/>
        </w:rPr>
        <w:fldChar w:fldCharType="end"/>
      </w:r>
      <w:r w:rsidR="00E040AF" w:rsidRPr="00BA63FC">
        <w:t xml:space="preserve"> </w:t>
      </w:r>
    </w:p>
    <w:p w:rsidR="00E040AF" w:rsidRPr="00B25780" w:rsidRDefault="00E040AF" w:rsidP="00F23A2C">
      <w:pPr>
        <w:pStyle w:val="Heading0"/>
        <w:keepNext/>
        <w:keepLines/>
      </w:pPr>
      <w:r w:rsidRPr="00B25780">
        <w:t>Document Change Record</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18"/>
        <w:gridCol w:w="1984"/>
        <w:gridCol w:w="4819"/>
      </w:tblGrid>
      <w:tr w:rsidR="00E040AF" w:rsidTr="00095682">
        <w:trPr>
          <w:jc w:val="center"/>
        </w:trPr>
        <w:tc>
          <w:tcPr>
            <w:tcW w:w="1418" w:type="dxa"/>
            <w:shd w:val="pct15" w:color="auto" w:fill="auto"/>
          </w:tcPr>
          <w:p w:rsidR="00E040AF" w:rsidRDefault="00E040AF" w:rsidP="00F23A2C">
            <w:pPr>
              <w:pStyle w:val="InfoTableHeader"/>
              <w:keepNext/>
              <w:keepLines/>
            </w:pPr>
            <w:r>
              <w:t>Issue / Revision</w:t>
            </w:r>
          </w:p>
        </w:tc>
        <w:tc>
          <w:tcPr>
            <w:tcW w:w="1984" w:type="dxa"/>
            <w:shd w:val="pct15" w:color="auto" w:fill="auto"/>
          </w:tcPr>
          <w:p w:rsidR="00E040AF" w:rsidRDefault="00E040AF" w:rsidP="00F23A2C">
            <w:pPr>
              <w:pStyle w:val="InfoTableHeader"/>
              <w:keepNext/>
              <w:keepLines/>
            </w:pPr>
            <w:r>
              <w:t>Date</w:t>
            </w:r>
          </w:p>
        </w:tc>
        <w:tc>
          <w:tcPr>
            <w:tcW w:w="4819" w:type="dxa"/>
            <w:shd w:val="pct15" w:color="auto" w:fill="auto"/>
          </w:tcPr>
          <w:p w:rsidR="00E040AF" w:rsidRDefault="00E040AF" w:rsidP="00F23A2C">
            <w:pPr>
              <w:pStyle w:val="InfoTableHeader"/>
              <w:keepNext/>
              <w:keepLines/>
            </w:pPr>
            <w:r>
              <w:t>Changed Pages / Paragraphs</w:t>
            </w:r>
          </w:p>
        </w:tc>
      </w:tr>
      <w:tr w:rsidR="00E040AF" w:rsidTr="00095682">
        <w:trPr>
          <w:jc w:val="center"/>
        </w:trPr>
        <w:tc>
          <w:tcPr>
            <w:tcW w:w="1418" w:type="dxa"/>
          </w:tcPr>
          <w:p w:rsidR="00E040AF" w:rsidRDefault="001512CB" w:rsidP="004160BD">
            <w:pPr>
              <w:pStyle w:val="InfoTableText"/>
              <w:keepNext/>
              <w:keepLines/>
              <w:jc w:val="right"/>
            </w:pPr>
            <w:r>
              <w:t>1.0</w:t>
            </w:r>
          </w:p>
        </w:tc>
        <w:tc>
          <w:tcPr>
            <w:tcW w:w="1984" w:type="dxa"/>
          </w:tcPr>
          <w:p w:rsidR="00E040AF" w:rsidRDefault="00607945" w:rsidP="00F23A2C">
            <w:pPr>
              <w:pStyle w:val="InfoTableText"/>
              <w:keepNext/>
              <w:keepLines/>
            </w:pPr>
            <w:r>
              <w:t>04</w:t>
            </w:r>
            <w:r w:rsidR="00E040AF">
              <w:t xml:space="preserve"> March 201</w:t>
            </w:r>
            <w:r>
              <w:t>4</w:t>
            </w:r>
          </w:p>
        </w:tc>
        <w:tc>
          <w:tcPr>
            <w:tcW w:w="4819" w:type="dxa"/>
          </w:tcPr>
          <w:p w:rsidR="00E040AF" w:rsidRDefault="00E040AF" w:rsidP="00607945">
            <w:pPr>
              <w:pStyle w:val="InfoTableText"/>
              <w:keepNext/>
              <w:keepLines/>
            </w:pPr>
            <w:r>
              <w:t>First draft submitted to the SEP0</w:t>
            </w:r>
            <w:r w:rsidR="00607945">
              <w:t>9</w:t>
            </w:r>
            <w:r>
              <w:t xml:space="preserve"> participants for review</w:t>
            </w:r>
          </w:p>
        </w:tc>
      </w:tr>
      <w:tr w:rsidR="00E040AF" w:rsidTr="00095682">
        <w:trPr>
          <w:jc w:val="center"/>
        </w:trPr>
        <w:tc>
          <w:tcPr>
            <w:tcW w:w="1418" w:type="dxa"/>
          </w:tcPr>
          <w:p w:rsidR="00E040AF" w:rsidRDefault="00E040AF" w:rsidP="000D6421">
            <w:pPr>
              <w:pStyle w:val="InfoTableText"/>
              <w:keepNext/>
              <w:keepLines/>
              <w:jc w:val="right"/>
            </w:pPr>
          </w:p>
        </w:tc>
        <w:tc>
          <w:tcPr>
            <w:tcW w:w="1984" w:type="dxa"/>
          </w:tcPr>
          <w:p w:rsidR="00E040AF" w:rsidRDefault="00E040AF" w:rsidP="00F23A2C">
            <w:pPr>
              <w:pStyle w:val="InfoTableText"/>
              <w:keepNext/>
              <w:keepLines/>
            </w:pPr>
          </w:p>
        </w:tc>
        <w:tc>
          <w:tcPr>
            <w:tcW w:w="4819" w:type="dxa"/>
          </w:tcPr>
          <w:p w:rsidR="00E040AF" w:rsidRDefault="00E040AF" w:rsidP="00F23A2C">
            <w:pPr>
              <w:pStyle w:val="InfoTableText"/>
              <w:keepNext/>
              <w:keepLines/>
            </w:pPr>
          </w:p>
        </w:tc>
      </w:tr>
    </w:tbl>
    <w:p w:rsidR="00E040AF" w:rsidRDefault="00E040AF" w:rsidP="00F23A2C">
      <w:pPr>
        <w:pStyle w:val="InfoTableText"/>
        <w:tabs>
          <w:tab w:val="left" w:pos="6062"/>
        </w:tabs>
        <w:ind w:left="108"/>
        <w:jc w:val="left"/>
      </w:pPr>
    </w:p>
    <w:p w:rsidR="00E040AF" w:rsidRDefault="00E040AF" w:rsidP="00BA63FC"/>
    <w:p w:rsidR="00E040AF" w:rsidRDefault="00E040AF" w:rsidP="000A4C10"/>
    <w:p w:rsidR="00E040AF" w:rsidRPr="000A4C10" w:rsidRDefault="00E040AF" w:rsidP="000A4C10">
      <w:pPr>
        <w:sectPr w:rsidR="00E040AF" w:rsidRPr="000A4C10" w:rsidSect="00033275">
          <w:headerReference w:type="default" r:id="rId10"/>
          <w:headerReference w:type="first" r:id="rId11"/>
          <w:footerReference w:type="first" r:id="rId12"/>
          <w:pgSz w:w="11906" w:h="16838" w:code="9"/>
          <w:pgMar w:top="1440" w:right="1440" w:bottom="1134" w:left="1440" w:header="720" w:footer="720" w:gutter="0"/>
          <w:cols w:space="720"/>
        </w:sectPr>
      </w:pPr>
    </w:p>
    <w:p w:rsidR="00E040AF" w:rsidRDefault="00E040AF" w:rsidP="00260ADB">
      <w:pPr>
        <w:pStyle w:val="Heading1"/>
      </w:pPr>
      <w:bookmarkStart w:id="2" w:name="_Toc382836649"/>
      <w:bookmarkEnd w:id="0"/>
      <w:bookmarkEnd w:id="1"/>
      <w:r w:rsidRPr="00A6254E">
        <w:t>Welcome and Introduction</w:t>
      </w:r>
      <w:bookmarkEnd w:id="2"/>
    </w:p>
    <w:p w:rsidR="00E040AF" w:rsidRDefault="00E040AF" w:rsidP="00260ADB">
      <w:r>
        <w:t>John Bates open</w:t>
      </w:r>
      <w:r w:rsidR="00607945">
        <w:t>ed</w:t>
      </w:r>
      <w:r>
        <w:t xml:space="preserve"> the meeting and welcomed the participants, in particular the hosting </w:t>
      </w:r>
      <w:r w:rsidR="00607945">
        <w:t xml:space="preserve">EUMETSAT and the SCOPE-CM secretariat for the preparation of the meeting. Lothar </w:t>
      </w:r>
      <w:r w:rsidR="00EF0D65" w:rsidRPr="00EF0D65">
        <w:t>Schüller</w:t>
      </w:r>
      <w:r w:rsidR="00EF0D65">
        <w:t xml:space="preserve"> </w:t>
      </w:r>
      <w:r w:rsidR="00607945">
        <w:t>introduced Marie Doutriaux</w:t>
      </w:r>
      <w:r w:rsidR="00EF0D65">
        <w:t>-Boucher as his successor as the</w:t>
      </w:r>
      <w:r w:rsidR="00607945">
        <w:t xml:space="preserve"> SCOPE-CM secretariat. John Bates thanked Lothar Schueller for his work as a SCOPE-CM secretariat.</w:t>
      </w:r>
    </w:p>
    <w:p w:rsidR="002856CC" w:rsidRDefault="002856CC" w:rsidP="002856CC">
      <w:pPr>
        <w:rPr>
          <w:rStyle w:val="st"/>
        </w:rPr>
      </w:pPr>
      <w:r>
        <w:rPr>
          <w:rStyle w:val="st"/>
        </w:rPr>
        <w:t xml:space="preserve">John Bates stressed the successfulness of the SCOPE-CM Phase-2 project </w:t>
      </w:r>
      <w:r w:rsidR="000E7EC9">
        <w:rPr>
          <w:rStyle w:val="st"/>
        </w:rPr>
        <w:t xml:space="preserve">call for proposals, </w:t>
      </w:r>
      <w:r>
        <w:rPr>
          <w:rStyle w:val="st"/>
        </w:rPr>
        <w:t xml:space="preserve">with a good number of projects participating. </w:t>
      </w:r>
    </w:p>
    <w:p w:rsidR="002856CC" w:rsidRDefault="002856CC" w:rsidP="002856CC"/>
    <w:p w:rsidR="002856CC" w:rsidRDefault="00EF0D65" w:rsidP="00EF0D65">
      <w:pPr>
        <w:pStyle w:val="Heading1"/>
      </w:pPr>
      <w:bookmarkStart w:id="3" w:name="_Toc382836650"/>
      <w:r w:rsidRPr="00EF0D65">
        <w:t>Approval of the SEP meeting agenda</w:t>
      </w:r>
      <w:bookmarkEnd w:id="3"/>
    </w:p>
    <w:p w:rsidR="00EF0D65" w:rsidRDefault="00EF0D65" w:rsidP="00EF0D65">
      <w:r>
        <w:t>The agenda of the meeting was approved.</w:t>
      </w:r>
    </w:p>
    <w:p w:rsidR="00EF0D65" w:rsidRDefault="00EF0D65" w:rsidP="00EF0D65"/>
    <w:p w:rsidR="00EF0D65" w:rsidRPr="00EF0D65" w:rsidRDefault="00EF0D65" w:rsidP="00EF0D65">
      <w:pPr>
        <w:pStyle w:val="Heading1"/>
      </w:pPr>
      <w:bookmarkStart w:id="4" w:name="_Toc382836651"/>
      <w:r w:rsidRPr="00EF0D65">
        <w:t>Overall SCOPE-CM status: Recall of Phase 2 concept, status and approach (L. Schüller)</w:t>
      </w:r>
      <w:bookmarkEnd w:id="4"/>
    </w:p>
    <w:p w:rsidR="00F97E7D" w:rsidRDefault="00EF0D65" w:rsidP="007D264B">
      <w:r>
        <w:t xml:space="preserve">Lothar </w:t>
      </w:r>
      <w:r w:rsidRPr="00EF0D65">
        <w:t>Schüller</w:t>
      </w:r>
      <w:r>
        <w:t xml:space="preserve"> gave a presentation to summarize SCOPE-CM </w:t>
      </w:r>
      <w:r w:rsidR="00F97E7D">
        <w:t xml:space="preserve">project. He recalled the SCOPE-CM concept. He stressed that the Phase 1 of the project was successfully completed. He presented the Phase 2 of the project that will </w:t>
      </w:r>
      <w:r w:rsidR="00F97E7D" w:rsidRPr="00F97E7D">
        <w:rPr>
          <w:lang w:val="en-US"/>
        </w:rPr>
        <w:t>use the concept of a Maturity Matrix to org</w:t>
      </w:r>
      <w:r w:rsidR="000E7EC9">
        <w:rPr>
          <w:lang w:val="en-US"/>
        </w:rPr>
        <w:t>anize development and sustain</w:t>
      </w:r>
      <w:r w:rsidR="00F97E7D" w:rsidRPr="00F97E7D">
        <w:rPr>
          <w:lang w:val="en-US"/>
        </w:rPr>
        <w:t xml:space="preserve"> CDRs into initial, moderate and high maturity to better characterize CDRs for the user community</w:t>
      </w:r>
      <w:r w:rsidR="00F97E7D">
        <w:t xml:space="preserve">. </w:t>
      </w:r>
      <w:r w:rsidR="00446033">
        <w:t xml:space="preserve">He reported that 10 projects in total were submitted that is just the right number for being handled within the SCOPE-CM initiative. </w:t>
      </w:r>
      <w:r w:rsidR="00F97E7D">
        <w:t>He reminded that additional p</w:t>
      </w:r>
      <w:r w:rsidR="000E7EC9">
        <w:t>articipation is welcome</w:t>
      </w:r>
      <w:r w:rsidR="00F97E7D">
        <w:t xml:space="preserve"> for th</w:t>
      </w:r>
      <w:r w:rsidR="00525AB0">
        <w:t>e</w:t>
      </w:r>
      <w:r w:rsidR="00F97E7D">
        <w:t xml:space="preserve"> phase 2.</w:t>
      </w:r>
    </w:p>
    <w:p w:rsidR="00F97E7D" w:rsidRDefault="000E7EC9" w:rsidP="007D264B">
      <w:r>
        <w:t>John Bates raised</w:t>
      </w:r>
      <w:r w:rsidR="00525AB0">
        <w:t xml:space="preserve"> the question that </w:t>
      </w:r>
      <w:r w:rsidR="002F28D5">
        <w:t>SCOPE_CM could move to have some role/support in the interim climate data record generation.</w:t>
      </w:r>
    </w:p>
    <w:p w:rsidR="002F28D5" w:rsidRDefault="002F28D5" w:rsidP="007D264B">
      <w:r>
        <w:t>Joerg Schultz highlighted the fact that in the context of the maturity matrix development, some tools need</w:t>
      </w:r>
      <w:r w:rsidR="000E7EC9">
        <w:t xml:space="preserve"> to be developed to help choosing</w:t>
      </w:r>
      <w:r>
        <w:t xml:space="preserve"> the right dataset that could serve best the user requirements.</w:t>
      </w:r>
    </w:p>
    <w:p w:rsidR="00F97E7D" w:rsidRDefault="00F97E7D" w:rsidP="00F97E7D">
      <w:pPr>
        <w:pStyle w:val="Heading1"/>
      </w:pPr>
      <w:bookmarkStart w:id="5" w:name="_Toc382836652"/>
      <w:r w:rsidRPr="00F97E7D">
        <w:t>SCM-Pr</w:t>
      </w:r>
      <w:r>
        <w:t xml:space="preserve">ojects: Presentation of the SCM </w:t>
      </w:r>
      <w:r w:rsidRPr="00F97E7D">
        <w:t>projects content, plan and activities</w:t>
      </w:r>
      <w:bookmarkEnd w:id="5"/>
    </w:p>
    <w:p w:rsidR="00376C0B" w:rsidRDefault="000D5704" w:rsidP="00A666F5">
      <w:r>
        <w:t>The 10 projects participating in SCOPE-CM were presented by the project leader except SCM-04 that was not presented.</w:t>
      </w:r>
      <w:r w:rsidR="00311FBB">
        <w:t xml:space="preserve"> </w:t>
      </w:r>
      <w:r w:rsidR="00B51EFA">
        <w:t xml:space="preserve">Project </w:t>
      </w:r>
      <w:r w:rsidR="00311FBB">
        <w:t xml:space="preserve">leaders  </w:t>
      </w:r>
      <w:r w:rsidR="00FC32C2">
        <w:t>present</w:t>
      </w:r>
      <w:r w:rsidR="00B51EFA">
        <w:t>ed</w:t>
      </w:r>
      <w:r w:rsidR="00311FBB">
        <w:t xml:space="preserve"> the project plan a</w:t>
      </w:r>
      <w:r w:rsidR="00B51EFA">
        <w:t>lso expressing</w:t>
      </w:r>
      <w:r w:rsidR="00311FBB">
        <w:t xml:space="preserve"> the various dependencies with other projects/activities</w:t>
      </w:r>
      <w:r w:rsidR="00B51EFA">
        <w:t xml:space="preserve"> (SCOPE-CM and others)</w:t>
      </w:r>
      <w:r w:rsidR="00FC32C2">
        <w:t xml:space="preserve"> among their projects.</w:t>
      </w:r>
      <w:r w:rsidR="00A666F5">
        <w:t xml:space="preserve"> </w:t>
      </w:r>
      <w:r w:rsidR="00017BD9">
        <w:t>A complete description of each of the ten projects can be found at http://</w:t>
      </w:r>
      <w:r w:rsidR="00017BD9" w:rsidRPr="00017BD9">
        <w:t xml:space="preserve"> http://www.scope-cm.org/projects/</w:t>
      </w:r>
      <w:r w:rsidR="00017BD9">
        <w:t>.</w:t>
      </w:r>
    </w:p>
    <w:p w:rsidR="00376C0B" w:rsidRDefault="00A666F5" w:rsidP="00A666F5">
      <w:r>
        <w:t xml:space="preserve">SEP emphasize that </w:t>
      </w:r>
      <w:r w:rsidR="00376C0B">
        <w:t xml:space="preserve">within the SCOPE-CM project, </w:t>
      </w:r>
      <w:r>
        <w:t>an effort could be made to</w:t>
      </w:r>
    </w:p>
    <w:p w:rsidR="00376C0B" w:rsidRDefault="00376C0B" w:rsidP="00376C0B">
      <w:pPr>
        <w:pStyle w:val="ListParagraph"/>
        <w:numPr>
          <w:ilvl w:val="0"/>
          <w:numId w:val="50"/>
        </w:numPr>
      </w:pPr>
      <w:r>
        <w:t>reinforce the interactions between the different projects,</w:t>
      </w:r>
    </w:p>
    <w:p w:rsidR="003511BD" w:rsidRDefault="00C4314A" w:rsidP="003511BD">
      <w:pPr>
        <w:pStyle w:val="ListParagraph"/>
        <w:numPr>
          <w:ilvl w:val="0"/>
          <w:numId w:val="50"/>
        </w:numPr>
      </w:pPr>
      <w:r>
        <w:t>ensure that each project leader provides an assessment of its project based on the maturity matrix system,</w:t>
      </w:r>
    </w:p>
    <w:p w:rsidR="00376C0B" w:rsidRDefault="00376C0B" w:rsidP="003511BD">
      <w:pPr>
        <w:pStyle w:val="ListParagraph"/>
        <w:numPr>
          <w:ilvl w:val="0"/>
          <w:numId w:val="50"/>
        </w:numPr>
      </w:pPr>
      <w:r>
        <w:t>federate the dataset generation (format, ...),</w:t>
      </w:r>
    </w:p>
    <w:p w:rsidR="000D5704" w:rsidRDefault="00A666F5" w:rsidP="000D5704">
      <w:pPr>
        <w:pStyle w:val="ListParagraph"/>
        <w:numPr>
          <w:ilvl w:val="0"/>
          <w:numId w:val="50"/>
        </w:numPr>
      </w:pPr>
      <w:r>
        <w:t>address the releases</w:t>
      </w:r>
      <w:r w:rsidR="00376C0B">
        <w:t xml:space="preserve"> mode</w:t>
      </w:r>
      <w:r w:rsidR="00C4314A">
        <w:t>.</w:t>
      </w:r>
    </w:p>
    <w:p w:rsidR="00F97E7D" w:rsidRDefault="00F97E7D" w:rsidP="00F97E7D">
      <w:pPr>
        <w:pStyle w:val="Heading2"/>
      </w:pPr>
      <w:bookmarkStart w:id="6" w:name="_Toc382836653"/>
      <w:r w:rsidRPr="00F97E7D">
        <w:t xml:space="preserve">SCM-01 </w:t>
      </w:r>
      <w:r w:rsidR="000D5704" w:rsidRPr="000D5704">
        <w:rPr>
          <w:lang w:val="en-US"/>
        </w:rPr>
        <w:t>Sustained generations of upper tropospheric humidity Climate Data Records from multiple senso</w:t>
      </w:r>
      <w:r w:rsidR="000D5704">
        <w:rPr>
          <w:lang w:val="en-US"/>
        </w:rPr>
        <w:t>rs with multi-agency cooperation</w:t>
      </w:r>
      <w:bookmarkEnd w:id="6"/>
    </w:p>
    <w:p w:rsidR="000D5704" w:rsidRDefault="00AF61A4" w:rsidP="000D5704">
      <w:r>
        <w:t>John Bates presented the SCM-01 project</w:t>
      </w:r>
      <w:r w:rsidR="000D5704">
        <w:t xml:space="preserve">. SEP </w:t>
      </w:r>
      <w:r w:rsidR="00FC32C2">
        <w:t>questioned about the</w:t>
      </w:r>
      <w:r w:rsidR="000D5704">
        <w:t xml:space="preserve"> possible dependencies with other projects</w:t>
      </w:r>
      <w:r w:rsidR="00311FBB">
        <w:t xml:space="preserve"> </w:t>
      </w:r>
      <w:r w:rsidR="00FC32C2">
        <w:t xml:space="preserve">(e. g. </w:t>
      </w:r>
      <w:r w:rsidR="00311FBB">
        <w:t>what are the interactions</w:t>
      </w:r>
      <w:r w:rsidR="00FC32C2">
        <w:t xml:space="preserve"> if any with the SCM-08 project).</w:t>
      </w:r>
    </w:p>
    <w:p w:rsidR="00F97E7D" w:rsidRDefault="0042483F" w:rsidP="000D5704">
      <w:pPr>
        <w:pStyle w:val="Heading2"/>
      </w:pPr>
      <w:bookmarkStart w:id="7" w:name="_Toc382836654"/>
      <w:r>
        <w:t>SCM-02 Albedo polar o</w:t>
      </w:r>
      <w:r w:rsidR="00311FBB">
        <w:t>rbiters</w:t>
      </w:r>
      <w:bookmarkEnd w:id="7"/>
    </w:p>
    <w:p w:rsidR="00311FBB" w:rsidRPr="00FC32C2" w:rsidRDefault="00311FBB" w:rsidP="00311FBB">
      <w:pPr>
        <w:rPr>
          <w:bCs/>
        </w:rPr>
      </w:pPr>
      <w:r>
        <w:t xml:space="preserve">This project was presented by </w:t>
      </w:r>
      <w:r>
        <w:rPr>
          <w:bCs/>
        </w:rPr>
        <w:t>T. Manninen. A good description of</w:t>
      </w:r>
      <w:r w:rsidR="00FC32C2">
        <w:rPr>
          <w:bCs/>
        </w:rPr>
        <w:t xml:space="preserve"> the dependencies was presented. T. Manninen clarifies the fact that the BRDF that will be used will be an empirical one based on a high number of observations from AVHRR. The processing could be done at DWD but this is not clear yet. SEP emphasized that contact should be made between SCM-02 and SCM-05 as there is clear partial overlap.</w:t>
      </w:r>
    </w:p>
    <w:p w:rsidR="00F97E7D" w:rsidRDefault="00F97E7D" w:rsidP="00F97E7D">
      <w:pPr>
        <w:pStyle w:val="Heading2"/>
        <w:rPr>
          <w:bCs w:val="0"/>
        </w:rPr>
      </w:pPr>
      <w:bookmarkStart w:id="8" w:name="_Toc382836655"/>
      <w:r>
        <w:rPr>
          <w:bCs w:val="0"/>
        </w:rPr>
        <w:t xml:space="preserve">SCM-03 </w:t>
      </w:r>
      <w:r w:rsidR="00FC32C2" w:rsidRPr="00FC32C2">
        <w:rPr>
          <w:bCs w:val="0"/>
        </w:rPr>
        <w:t>Land Surface Albed</w:t>
      </w:r>
      <w:r w:rsidR="00FC32C2">
        <w:rPr>
          <w:bCs w:val="0"/>
        </w:rPr>
        <w:t>o from geostationary satellites</w:t>
      </w:r>
      <w:bookmarkEnd w:id="8"/>
    </w:p>
    <w:p w:rsidR="00FC32C2" w:rsidRDefault="00FC32C2" w:rsidP="00FC32C2">
      <w:pPr>
        <w:rPr>
          <w:bCs/>
        </w:rPr>
      </w:pPr>
      <w:r>
        <w:t xml:space="preserve">The project was presented by </w:t>
      </w:r>
      <w:r>
        <w:rPr>
          <w:bCs/>
        </w:rPr>
        <w:t xml:space="preserve">A. Lattanzio. A clear project plan was presented for 2014. </w:t>
      </w:r>
      <w:r w:rsidR="00536D81">
        <w:rPr>
          <w:bCs/>
        </w:rPr>
        <w:t>Link with other inte</w:t>
      </w:r>
      <w:r w:rsidR="005B1E5E">
        <w:rPr>
          <w:bCs/>
        </w:rPr>
        <w:t>rnational project was presented: this project needs input from GSICS and SCM-06.</w:t>
      </w:r>
    </w:p>
    <w:p w:rsidR="00296393" w:rsidRPr="00536D81" w:rsidRDefault="00296393" w:rsidP="00FC32C2">
      <w:pPr>
        <w:rPr>
          <w:bCs/>
        </w:rPr>
      </w:pPr>
      <w:r>
        <w:rPr>
          <w:bCs/>
        </w:rPr>
        <w:t>T. Kurino stressed the importance of</w:t>
      </w:r>
      <w:r w:rsidR="007A3011">
        <w:rPr>
          <w:bCs/>
        </w:rPr>
        <w:t xml:space="preserve"> estimating the</w:t>
      </w:r>
      <w:r>
        <w:rPr>
          <w:bCs/>
        </w:rPr>
        <w:t xml:space="preserve"> </w:t>
      </w:r>
      <w:r w:rsidR="007A3011">
        <w:rPr>
          <w:bCs/>
        </w:rPr>
        <w:t>fraction diffuse/direct to the total downwards flux density</w:t>
      </w:r>
      <w:r>
        <w:rPr>
          <w:bCs/>
        </w:rPr>
        <w:t xml:space="preserve">. At the moment there is no plan to produce </w:t>
      </w:r>
      <w:r w:rsidR="00C35F90">
        <w:rPr>
          <w:bCs/>
        </w:rPr>
        <w:t>fraction</w:t>
      </w:r>
      <w:r w:rsidR="007A3011">
        <w:rPr>
          <w:bCs/>
        </w:rPr>
        <w:t>s (direct and diffuse)</w:t>
      </w:r>
      <w:r>
        <w:rPr>
          <w:bCs/>
        </w:rPr>
        <w:t xml:space="preserve"> but as this is computed in the algorithm, this could be included in the product</w:t>
      </w:r>
      <w:r w:rsidR="007A3011">
        <w:rPr>
          <w:bCs/>
        </w:rPr>
        <w:t xml:space="preserve"> with some efforts</w:t>
      </w:r>
      <w:r>
        <w:rPr>
          <w:bCs/>
        </w:rPr>
        <w:t>.</w:t>
      </w:r>
    </w:p>
    <w:p w:rsidR="00F97E7D" w:rsidRDefault="0042483F" w:rsidP="00F97E7D">
      <w:pPr>
        <w:pStyle w:val="Heading2"/>
      </w:pPr>
      <w:bookmarkStart w:id="9" w:name="_Toc382836656"/>
      <w:r>
        <w:t>SCM-04 Utility of s</w:t>
      </w:r>
      <w:r w:rsidR="00F97E7D" w:rsidRPr="00F97E7D">
        <w:t>atellite</w:t>
      </w:r>
      <w:r>
        <w:t xml:space="preserve"> derived winds for monsoon and c</w:t>
      </w:r>
      <w:r w:rsidR="00F97E7D" w:rsidRPr="00F97E7D">
        <w:t>yclone studies over Indian region</w:t>
      </w:r>
      <w:bookmarkEnd w:id="9"/>
    </w:p>
    <w:p w:rsidR="00536D81" w:rsidRPr="00536D81" w:rsidRDefault="00296393" w:rsidP="00536D81">
      <w:r>
        <w:t xml:space="preserve">This project </w:t>
      </w:r>
      <w:r w:rsidR="000E7EC9">
        <w:t>is still under consideration by partners at IMD, and no details were presented to the session</w:t>
      </w:r>
      <w:r>
        <w:t>.</w:t>
      </w:r>
    </w:p>
    <w:p w:rsidR="00F97E7D" w:rsidRDefault="00F97E7D" w:rsidP="00F97E7D">
      <w:pPr>
        <w:pStyle w:val="Heading2"/>
      </w:pPr>
      <w:bookmarkStart w:id="10" w:name="_Toc382836657"/>
      <w:r w:rsidRPr="00F97E7D">
        <w:t>SCM-05 AVHRR FCDR (K.-G. Karlsson)</w:t>
      </w:r>
      <w:bookmarkEnd w:id="10"/>
    </w:p>
    <w:p w:rsidR="001D039D" w:rsidRDefault="001D039D" w:rsidP="001D039D">
      <w:r>
        <w:t>K.-G Karlsson presented the project. The project did</w:t>
      </w:r>
      <w:r w:rsidR="00AE2FA7">
        <w:t xml:space="preserve"> not start</w:t>
      </w:r>
      <w:r>
        <w:t xml:space="preserve">. The SEP-09 meeting was the starting point of the project. </w:t>
      </w:r>
    </w:p>
    <w:p w:rsidR="001D039D" w:rsidRDefault="001D039D" w:rsidP="001D039D">
      <w:r>
        <w:t xml:space="preserve">SEP suggested </w:t>
      </w:r>
      <w:r w:rsidR="00B51EFA">
        <w:t>organising</w:t>
      </w:r>
      <w:r w:rsidR="00870A63">
        <w:t xml:space="preserve"> </w:t>
      </w:r>
      <w:r w:rsidR="00C35F90">
        <w:t>rapidly</w:t>
      </w:r>
      <w:r>
        <w:t xml:space="preserve"> a workshop with GSICS</w:t>
      </w:r>
      <w:r w:rsidR="0064643B">
        <w:t xml:space="preserve"> to discuss AVHRR issues and how to GSICS standards and acceptance procedure.</w:t>
      </w:r>
    </w:p>
    <w:p w:rsidR="001D039D" w:rsidRDefault="001D039D" w:rsidP="001D039D">
      <w:r>
        <w:t>SCM-</w:t>
      </w:r>
      <w:r w:rsidR="00870A63">
        <w:t>05 shoul</w:t>
      </w:r>
      <w:r w:rsidR="003C1749">
        <w:t>d correspond with SCM-02. SCM-02</w:t>
      </w:r>
      <w:r w:rsidR="00870A63">
        <w:t xml:space="preserve"> is invited to </w:t>
      </w:r>
      <w:r w:rsidR="003C1749">
        <w:t>send their requirement to SCM-05</w:t>
      </w:r>
      <w:r>
        <w:t xml:space="preserve">. </w:t>
      </w:r>
    </w:p>
    <w:p w:rsidR="00296393" w:rsidRPr="00296393" w:rsidRDefault="00296393" w:rsidP="00296393"/>
    <w:p w:rsidR="00F97E7D" w:rsidRDefault="0042483F" w:rsidP="00F97E7D">
      <w:pPr>
        <w:pStyle w:val="Heading2"/>
      </w:pPr>
      <w:bookmarkStart w:id="11" w:name="_Toc382836658"/>
      <w:r>
        <w:t>SCM-06 Inter-calibration of passive imager o</w:t>
      </w:r>
      <w:r w:rsidR="00F97E7D">
        <w:t>bservations from time-series</w:t>
      </w:r>
      <w:r>
        <w:t xml:space="preserve"> of Geostationary s</w:t>
      </w:r>
      <w:r w:rsidR="00376C0B">
        <w:t xml:space="preserve">atellites  </w:t>
      </w:r>
      <w:r>
        <w:t xml:space="preserve"> (I</w:t>
      </w:r>
      <w:r w:rsidR="000E7EC9">
        <w:t>O</w:t>
      </w:r>
      <w:r>
        <w:t>GEO)</w:t>
      </w:r>
      <w:bookmarkEnd w:id="11"/>
    </w:p>
    <w:p w:rsidR="00A666F5" w:rsidRPr="00A666F5" w:rsidRDefault="00376C0B" w:rsidP="00A666F5">
      <w:r>
        <w:t>The project was presented by V. John</w:t>
      </w:r>
      <w:r w:rsidR="00776201">
        <w:t xml:space="preserve"> on the behalf of R. Roebeling</w:t>
      </w:r>
      <w:r w:rsidR="00B51EFA">
        <w:t xml:space="preserve">who </w:t>
      </w:r>
      <w:r w:rsidR="00776201">
        <w:t>could not attend the meeting</w:t>
      </w:r>
      <w:r>
        <w:t xml:space="preserve">.  </w:t>
      </w:r>
      <w:r w:rsidR="00F206DC">
        <w:t xml:space="preserve">It was remind to SCM-06 </w:t>
      </w:r>
      <w:r w:rsidR="0042483F">
        <w:t xml:space="preserve">that the original plan was that GSICS provides coefficients and SCOPE-CM project will use it to produce data. If SCM-06 provides coefficients, it has to be sure that it is consistent with the GSICS approach. </w:t>
      </w:r>
      <w:r w:rsidR="00E35A26">
        <w:t>However, correction c</w:t>
      </w:r>
      <w:r w:rsidR="00F206DC">
        <w:t>oefficients provided by GSICS are for the current sensors</w:t>
      </w:r>
      <w:r w:rsidR="00E35A26">
        <w:t xml:space="preserve"> derived in near-real time</w:t>
      </w:r>
      <w:r w:rsidR="00F206DC">
        <w:t xml:space="preserve">. </w:t>
      </w:r>
      <w:r w:rsidR="00E35A26">
        <w:t xml:space="preserve">SCM-06 will compute GSICS corrections for historical data applying GSICS methodology in a slightly different manner (using the concept of future observation instead of only using a backward window). </w:t>
      </w:r>
      <w:r w:rsidR="00F206DC">
        <w:t xml:space="preserve">A mechanism could be put in place to allow </w:t>
      </w:r>
      <w:r w:rsidR="00E35A26">
        <w:t>S</w:t>
      </w:r>
      <w:r w:rsidR="00F206DC">
        <w:t>CM</w:t>
      </w:r>
      <w:r w:rsidR="00920260">
        <w:t>-0</w:t>
      </w:r>
      <w:r w:rsidR="00E35A26">
        <w:t>6</w:t>
      </w:r>
      <w:r w:rsidR="00F206DC">
        <w:t xml:space="preserve"> to feedback </w:t>
      </w:r>
      <w:r w:rsidR="00D12D8C">
        <w:t xml:space="preserve">to </w:t>
      </w:r>
      <w:r w:rsidR="00F206DC">
        <w:t xml:space="preserve">GSICS </w:t>
      </w:r>
      <w:r w:rsidR="00D12D8C">
        <w:t>how correction</w:t>
      </w:r>
      <w:r w:rsidR="00F206DC">
        <w:t xml:space="preserve"> coefficient</w:t>
      </w:r>
      <w:r w:rsidR="00D12D8C">
        <w:t>s suitable for climate data records are best achieved</w:t>
      </w:r>
      <w:r w:rsidR="00F206DC">
        <w:t xml:space="preserve">. SEP recommended to SCM-06 to apply </w:t>
      </w:r>
      <w:r w:rsidR="00D12D8C">
        <w:t xml:space="preserve">correction </w:t>
      </w:r>
      <w:r w:rsidR="00F206DC">
        <w:t>coefficient</w:t>
      </w:r>
      <w:r w:rsidR="00D12D8C">
        <w:t>s</w:t>
      </w:r>
      <w:r w:rsidR="00F206DC">
        <w:t xml:space="preserve"> to the data and to append </w:t>
      </w:r>
      <w:r w:rsidR="00D12D8C">
        <w:t>the coefficients</w:t>
      </w:r>
      <w:r w:rsidR="00F206DC">
        <w:t xml:space="preserve"> to the data (in order to</w:t>
      </w:r>
      <w:r w:rsidR="00D12D8C">
        <w:t xml:space="preserve"> en</w:t>
      </w:r>
      <w:r w:rsidR="00F206DC">
        <w:t xml:space="preserve">able </w:t>
      </w:r>
      <w:r w:rsidR="00D12D8C">
        <w:t>a reversibility of the correction process</w:t>
      </w:r>
      <w:r w:rsidR="00F206DC">
        <w:t>).</w:t>
      </w:r>
    </w:p>
    <w:p w:rsidR="00F97E7D" w:rsidRDefault="00F206DC" w:rsidP="00F97E7D">
      <w:pPr>
        <w:pStyle w:val="Heading2"/>
      </w:pPr>
      <w:bookmarkStart w:id="12" w:name="_Toc382836659"/>
      <w:r>
        <w:t>SCM-07 liquid water path and rain w</w:t>
      </w:r>
      <w:r w:rsidR="00F97E7D" w:rsidRPr="00F97E7D">
        <w:t>ate</w:t>
      </w:r>
      <w:r>
        <w:t>r path c</w:t>
      </w:r>
      <w:r w:rsidR="00F97E7D" w:rsidRPr="00F97E7D">
        <w:t>limatologies in the GPM era</w:t>
      </w:r>
      <w:bookmarkEnd w:id="12"/>
    </w:p>
    <w:p w:rsidR="00F206DC" w:rsidRDefault="00F206DC" w:rsidP="00F206DC">
      <w:r>
        <w:t>The project was presented by M. Schröder</w:t>
      </w:r>
      <w:r w:rsidR="00B51EFA">
        <w:t xml:space="preserve"> on behalf of R. Bennartz</w:t>
      </w:r>
      <w:r>
        <w:t>. The project should make the bridge between the heritage MW imager and th</w:t>
      </w:r>
      <w:r w:rsidR="00776201">
        <w:t>e GPM era. Some delays may be experienced in the project due to delay in data availability (e.g. MODIS collection 6 products).</w:t>
      </w:r>
    </w:p>
    <w:p w:rsidR="00776201" w:rsidRDefault="001C73CE" w:rsidP="00F206DC">
      <w:r>
        <w:t xml:space="preserve">The project informed that the </w:t>
      </w:r>
      <w:r w:rsidR="00776201">
        <w:t xml:space="preserve">GPM </w:t>
      </w:r>
      <w:r>
        <w:t xml:space="preserve">core mission </w:t>
      </w:r>
      <w:r w:rsidR="00776201">
        <w:t xml:space="preserve">was launched successfully on the 27 February 2014. </w:t>
      </w:r>
    </w:p>
    <w:p w:rsidR="00776201" w:rsidRPr="00F206DC" w:rsidRDefault="00776201" w:rsidP="00F206DC">
      <w:r>
        <w:t xml:space="preserve">SEP expressed some concern because this project is more research oriented </w:t>
      </w:r>
      <w:r w:rsidR="001C73CE">
        <w:t xml:space="preserve">compare to </w:t>
      </w:r>
      <w:r>
        <w:t>the other projects. It was confirmed that format and d</w:t>
      </w:r>
      <w:r w:rsidR="001F51D9">
        <w:t>ocumentation have been discussed;</w:t>
      </w:r>
      <w:r>
        <w:t xml:space="preserve"> netcdf-CF will be used for the provided dataset.</w:t>
      </w:r>
      <w:r w:rsidR="001F51D9">
        <w:t xml:space="preserve"> SEP advised to produce a flow-diagram to identify various contributions to the project and to point out input/outputs.</w:t>
      </w:r>
    </w:p>
    <w:p w:rsidR="00F97E7D" w:rsidRPr="00F97E7D" w:rsidRDefault="00F97E7D" w:rsidP="00F97E7D">
      <w:pPr>
        <w:pStyle w:val="Heading2"/>
      </w:pPr>
      <w:bookmarkStart w:id="13" w:name="_Toc382836660"/>
      <w:r w:rsidRPr="00F97E7D">
        <w:t xml:space="preserve">SCM-08 Radio </w:t>
      </w:r>
      <w:r w:rsidR="001C73CE">
        <w:t>O</w:t>
      </w:r>
      <w:r w:rsidRPr="00F97E7D">
        <w:t>ccultation based gridded climate data sets (</w:t>
      </w:r>
      <w:r w:rsidR="00296393">
        <w:t>RO-Clim)</w:t>
      </w:r>
      <w:bookmarkEnd w:id="13"/>
    </w:p>
    <w:p w:rsidR="00776201" w:rsidRDefault="00776201" w:rsidP="00776201">
      <w:r>
        <w:t>The project was presented by A.</w:t>
      </w:r>
      <w:r w:rsidR="00296393">
        <w:t xml:space="preserve"> von Engeln.</w:t>
      </w:r>
      <w:r>
        <w:t xml:space="preserve"> It was announced that the project lead could be transferred from EUMETSAT to the ROM SAF later on</w:t>
      </w:r>
      <w:r w:rsidRPr="00776201">
        <w:t xml:space="preserve">. </w:t>
      </w:r>
    </w:p>
    <w:p w:rsidR="00776201" w:rsidRPr="00776201" w:rsidRDefault="00776201" w:rsidP="00776201">
      <w:pPr>
        <w:rPr>
          <w:color w:val="000000"/>
        </w:rPr>
      </w:pPr>
      <w:r w:rsidRPr="00776201">
        <w:rPr>
          <w:color w:val="000000"/>
        </w:rPr>
        <w:t>John</w:t>
      </w:r>
      <w:r w:rsidR="001C73CE">
        <w:rPr>
          <w:color w:val="000000"/>
        </w:rPr>
        <w:t xml:space="preserve"> Bates</w:t>
      </w:r>
      <w:r w:rsidRPr="00776201">
        <w:rPr>
          <w:color w:val="000000"/>
        </w:rPr>
        <w:t xml:space="preserve"> announced tha</w:t>
      </w:r>
      <w:r>
        <w:rPr>
          <w:color w:val="000000"/>
        </w:rPr>
        <w:t xml:space="preserve">t NOAA budget allows for </w:t>
      </w:r>
      <w:r w:rsidR="00015E91">
        <w:rPr>
          <w:color w:val="000000"/>
        </w:rPr>
        <w:t>COSMIC</w:t>
      </w:r>
      <w:r>
        <w:rPr>
          <w:color w:val="000000"/>
        </w:rPr>
        <w:t>-</w:t>
      </w:r>
      <w:r w:rsidRPr="00776201">
        <w:rPr>
          <w:color w:val="000000"/>
        </w:rPr>
        <w:t>2.</w:t>
      </w:r>
    </w:p>
    <w:p w:rsidR="00F97E7D" w:rsidRPr="00F97E7D" w:rsidRDefault="00F97E7D" w:rsidP="00F97E7D"/>
    <w:p w:rsidR="00F97E7D" w:rsidRDefault="00F97E7D" w:rsidP="00F97E7D">
      <w:pPr>
        <w:pStyle w:val="Heading2"/>
      </w:pPr>
      <w:bookmarkStart w:id="14" w:name="_Toc382836661"/>
      <w:r w:rsidRPr="00F97E7D">
        <w:t>SCM-09 Sustained production of the International Satellite Cloud Climatology Project (ISCCP) cloud products</w:t>
      </w:r>
      <w:bookmarkEnd w:id="14"/>
      <w:r>
        <w:t xml:space="preserve"> </w:t>
      </w:r>
    </w:p>
    <w:p w:rsidR="00776201" w:rsidRDefault="00776201" w:rsidP="00776201">
      <w:r>
        <w:t>The project was presented by J. Bates on the behalf of K. Knapp.</w:t>
      </w:r>
      <w:r w:rsidR="00C4314A">
        <w:t xml:space="preserve"> B. Rossow</w:t>
      </w:r>
      <w:r w:rsidR="001C73CE">
        <w:t xml:space="preserve">’s software </w:t>
      </w:r>
      <w:r w:rsidR="00C4314A">
        <w:t xml:space="preserve">was recently transferred to NCDC. Some test data should be available to users for verification/validation purposes. A more detailed plan should be delivered by K. Knapp </w:t>
      </w:r>
      <w:r w:rsidR="000E7EC9">
        <w:t>by the end of April 2014</w:t>
      </w:r>
      <w:r w:rsidR="00C4314A">
        <w:t>.</w:t>
      </w:r>
    </w:p>
    <w:p w:rsidR="00C4314A" w:rsidRDefault="00C4314A" w:rsidP="00776201">
      <w:r>
        <w:t>SEP emphasized the fact that discussion could take place with SCM-05 in order to produce full-coverage cloud product (leo+geo).</w:t>
      </w:r>
    </w:p>
    <w:p w:rsidR="00C4314A" w:rsidRPr="00776201" w:rsidRDefault="00C4314A" w:rsidP="00776201"/>
    <w:p w:rsidR="00F97E7D" w:rsidRPr="00F97E7D" w:rsidRDefault="00F97E7D" w:rsidP="00F97E7D">
      <w:pPr>
        <w:pStyle w:val="Heading2"/>
      </w:pPr>
      <w:bookmarkStart w:id="15" w:name="_Toc382836662"/>
      <w:r w:rsidRPr="00F97E7D">
        <w:t>SCM-10 Atmospheric Motion Vectors and Clear/All Sky Radiances from historical meteorological satellites in geostationary and polar orbit (T. Kurino)</w:t>
      </w:r>
      <w:bookmarkEnd w:id="15"/>
    </w:p>
    <w:p w:rsidR="00C4314A" w:rsidRDefault="00C4314A" w:rsidP="00F97E7D">
      <w:r>
        <w:t xml:space="preserve">The project was presented by T. Kurino on the behalf of K. Bessho. </w:t>
      </w:r>
      <w:r w:rsidR="005422C9">
        <w:t>A clear schedule plan was presented for 2014. First results of reprocessing will be presented at the next I</w:t>
      </w:r>
      <w:r w:rsidR="001C73CE">
        <w:t xml:space="preserve">nternational </w:t>
      </w:r>
      <w:r w:rsidR="005422C9">
        <w:t>W</w:t>
      </w:r>
      <w:r w:rsidR="001C73CE">
        <w:t xml:space="preserve">ind </w:t>
      </w:r>
      <w:r w:rsidR="005422C9">
        <w:t>W</w:t>
      </w:r>
      <w:r w:rsidR="001C73CE">
        <w:t>orkshop</w:t>
      </w:r>
      <w:r w:rsidR="005422C9">
        <w:t xml:space="preserve"> in June 2014.</w:t>
      </w:r>
    </w:p>
    <w:p w:rsidR="00F97E7D" w:rsidRDefault="00C4314A" w:rsidP="00F97E7D">
      <w:r>
        <w:t>T. Kurino announced that CIMSS has reprocessed 18-19 years of GOES AMVs.</w:t>
      </w:r>
    </w:p>
    <w:p w:rsidR="005422C9" w:rsidRDefault="005422C9" w:rsidP="005422C9">
      <w:pPr>
        <w:pStyle w:val="Heading1"/>
      </w:pPr>
      <w:bookmarkStart w:id="16" w:name="_Toc382836663"/>
      <w:r>
        <w:t>Interaction with GSICS</w:t>
      </w:r>
      <w:bookmarkEnd w:id="16"/>
    </w:p>
    <w:p w:rsidR="005422C9" w:rsidRDefault="005422C9" w:rsidP="005422C9">
      <w:r>
        <w:t xml:space="preserve">T. Hewison presented GSICS and its interactions with SCOPE-CM projects. </w:t>
      </w:r>
    </w:p>
    <w:p w:rsidR="005422C9" w:rsidRDefault="005422C9" w:rsidP="005422C9">
      <w:r>
        <w:t>GSICS data are organised used a THREDDS-based system. SEP suggested that SCOPE-CM could investigate the possibility of using similar system.</w:t>
      </w:r>
      <w:r w:rsidR="007A3011">
        <w:t xml:space="preserve"> </w:t>
      </w:r>
    </w:p>
    <w:p w:rsidR="007A3011" w:rsidRDefault="007A3011" w:rsidP="005422C9">
      <w:r>
        <w:t>SEP suggested that a table presenting possible/potential interaction between SCOPE-CM and GSICS should be provided.</w:t>
      </w:r>
    </w:p>
    <w:p w:rsidR="00C35F90" w:rsidRDefault="00C35F90" w:rsidP="005422C9">
      <w:r>
        <w:t>CSA representative stressed the importance of the continuity in the reference instrument used for the inter-calibration.</w:t>
      </w:r>
    </w:p>
    <w:p w:rsidR="003718EC" w:rsidRPr="00C128FF" w:rsidRDefault="003718EC" w:rsidP="003718EC">
      <w:pPr>
        <w:pStyle w:val="Heading1"/>
      </w:pPr>
      <w:bookmarkStart w:id="17" w:name="_Toc382836664"/>
      <w:r w:rsidRPr="00C128FF">
        <w:t>SCOPE-CM and project organisation, e.g., reporting and application of Maturity Matrix</w:t>
      </w:r>
      <w:bookmarkEnd w:id="17"/>
    </w:p>
    <w:p w:rsidR="003718EC" w:rsidRDefault="003718EC" w:rsidP="005422C9">
      <w:r>
        <w:t>J. Schulz reports on monitoring completeness/progress of climate data record generation. He presented the maturity matrix concept status from the last CORE-CLIMAX meeting in January 2014.</w:t>
      </w:r>
    </w:p>
    <w:p w:rsidR="00C35F90" w:rsidRDefault="00C35F90" w:rsidP="00C35F90">
      <w:pPr>
        <w:pStyle w:val="Heading1"/>
      </w:pPr>
      <w:bookmarkStart w:id="18" w:name="_Toc382836665"/>
      <w:r w:rsidRPr="00C35F90">
        <w:t>Discussion of cross-cutting issues, e.g. potential project deliverable dependencies, etc.</w:t>
      </w:r>
      <w:bookmarkEnd w:id="18"/>
    </w:p>
    <w:p w:rsidR="00D24900" w:rsidRDefault="00D24900" w:rsidP="00D24900">
      <w:pPr>
        <w:pStyle w:val="Heading2"/>
        <w:rPr>
          <w:rStyle w:val="BookTitle"/>
        </w:rPr>
      </w:pPr>
      <w:bookmarkStart w:id="19" w:name="_Toc382836666"/>
      <w:r>
        <w:rPr>
          <w:rStyle w:val="BookTitle"/>
        </w:rPr>
        <w:t>follow up discussions</w:t>
      </w:r>
      <w:bookmarkEnd w:id="19"/>
    </w:p>
    <w:p w:rsidR="00D764BD" w:rsidRPr="00D764BD" w:rsidRDefault="00D764BD" w:rsidP="00D764BD">
      <w:pPr>
        <w:jc w:val="left"/>
        <w:rPr>
          <w:rStyle w:val="BookTitle"/>
        </w:rPr>
      </w:pPr>
      <w:r>
        <w:rPr>
          <w:rStyle w:val="BookTitle"/>
        </w:rPr>
        <w:t>Maturity a</w:t>
      </w:r>
      <w:r w:rsidRPr="00D764BD">
        <w:rPr>
          <w:rStyle w:val="BookTitle"/>
        </w:rPr>
        <w:t>ssessment</w:t>
      </w:r>
    </w:p>
    <w:p w:rsidR="00C35F90" w:rsidRDefault="00D764BD" w:rsidP="00C35F90">
      <w:r>
        <w:t xml:space="preserve">SEP pointed out the importance of the maturity assessment of the produced climate data record. Each product should get more and more mature during the lifetime of the project. </w:t>
      </w:r>
      <w:r w:rsidR="00C35F90">
        <w:t>SEP recommend</w:t>
      </w:r>
      <w:r>
        <w:t>ed</w:t>
      </w:r>
      <w:r w:rsidR="00C35F90">
        <w:t xml:space="preserve"> </w:t>
      </w:r>
      <w:r w:rsidR="00A751C7">
        <w:t>having</w:t>
      </w:r>
      <w:r>
        <w:t xml:space="preserve"> the maturity assessment done very close to the CDR release. As SCOPE-CM has no funding, the assessment should be a self-assessment done individually by each project. SEP meetings could be used as a checkpoint where each project reports on its maturity status.</w:t>
      </w:r>
    </w:p>
    <w:p w:rsidR="003718EC" w:rsidRDefault="003718EC" w:rsidP="00C35F90">
      <w:r>
        <w:t>A table could be produced with the current maturity status of each project.</w:t>
      </w:r>
    </w:p>
    <w:p w:rsidR="00042A2E" w:rsidRDefault="00042A2E" w:rsidP="00C35F90"/>
    <w:p w:rsidR="00D764BD" w:rsidRPr="00042A2E" w:rsidRDefault="00D764BD" w:rsidP="00C35F90">
      <w:pPr>
        <w:rPr>
          <w:b/>
          <w:bCs/>
          <w:smallCaps/>
          <w:spacing w:val="5"/>
        </w:rPr>
      </w:pPr>
      <w:r w:rsidRPr="00D764BD">
        <w:rPr>
          <w:rStyle w:val="BookTitle"/>
        </w:rPr>
        <w:t>Interactions</w:t>
      </w:r>
    </w:p>
    <w:p w:rsidR="00042A2E" w:rsidRDefault="00D764BD" w:rsidP="00042A2E">
      <w:r>
        <w:t>SEP underlined the usefulness to have a clear view on cross-interactions between SCOPE-CM projects</w:t>
      </w:r>
      <w:r w:rsidR="00042A2E">
        <w:t>. An interaction matrix should be generated. Dependencies between SCOPE-CM and other international projects/groups (e.g</w:t>
      </w:r>
      <w:r w:rsidR="00042A2E" w:rsidRPr="00042A2E">
        <w:t xml:space="preserve">. </w:t>
      </w:r>
      <w:r w:rsidR="00042A2E" w:rsidRPr="00042A2E">
        <w:rPr>
          <w:color w:val="000000"/>
        </w:rPr>
        <w:t>GSICS, CEOS, CGMS VC, SAFs, CCI)</w:t>
      </w:r>
      <w:r w:rsidR="00042A2E">
        <w:t xml:space="preserve"> are very important. An overall dependency diagram should be produced. </w:t>
      </w:r>
    </w:p>
    <w:p w:rsidR="00D764BD" w:rsidRDefault="00042A2E" w:rsidP="00C35F90">
      <w:pPr>
        <w:rPr>
          <w:rStyle w:val="BookTitle"/>
        </w:rPr>
      </w:pPr>
      <w:r w:rsidRPr="00042A2E">
        <w:rPr>
          <w:rStyle w:val="BookTitle"/>
        </w:rPr>
        <w:t>Contribution to the ECV inventory database</w:t>
      </w:r>
    </w:p>
    <w:p w:rsidR="00042A2E" w:rsidRDefault="00042A2E" w:rsidP="00042A2E">
      <w:r>
        <w:t xml:space="preserve">SEP decided that every project </w:t>
      </w:r>
      <w:r w:rsidR="003718EC">
        <w:t>should contribute to the ECV inventory (</w:t>
      </w:r>
      <w:hyperlink r:id="rId13" w:history="1">
        <w:r w:rsidR="003718EC" w:rsidRPr="002E715D">
          <w:rPr>
            <w:rStyle w:val="Hyperlink"/>
          </w:rPr>
          <w:t>http://ecv-inventory.com/</w:t>
        </w:r>
      </w:hyperlink>
      <w:r w:rsidR="003718EC">
        <w:t>).</w:t>
      </w:r>
    </w:p>
    <w:p w:rsidR="00D24900" w:rsidRDefault="00D24900" w:rsidP="00042A2E"/>
    <w:p w:rsidR="00D24900" w:rsidRDefault="00D24900" w:rsidP="00D24900">
      <w:pPr>
        <w:pStyle w:val="Heading2"/>
      </w:pPr>
      <w:bookmarkStart w:id="20" w:name="_Toc382836667"/>
      <w:r>
        <w:t>Summary of actions</w:t>
      </w:r>
      <w:bookmarkEnd w:id="20"/>
    </w:p>
    <w:p w:rsidR="00D24900" w:rsidRDefault="00D24900" w:rsidP="00042A2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560"/>
        <w:gridCol w:w="6520"/>
      </w:tblGrid>
      <w:tr w:rsidR="003718EC" w:rsidRPr="00CE6F50" w:rsidTr="003718EC">
        <w:trPr>
          <w:cantSplit/>
          <w:tblHeader/>
        </w:trPr>
        <w:tc>
          <w:tcPr>
            <w:tcW w:w="1242"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 Number</w:t>
            </w:r>
          </w:p>
        </w:tc>
        <w:tc>
          <w:tcPr>
            <w:tcW w:w="1560"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Actionee</w:t>
            </w:r>
          </w:p>
        </w:tc>
        <w:tc>
          <w:tcPr>
            <w:tcW w:w="6520"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w:t>
            </w:r>
          </w:p>
        </w:tc>
      </w:tr>
      <w:tr w:rsidR="003718EC" w:rsidRPr="00CE6F50" w:rsidTr="003718EC">
        <w:trPr>
          <w:cantSplit/>
        </w:trPr>
        <w:tc>
          <w:tcPr>
            <w:tcW w:w="1242" w:type="dxa"/>
            <w:shd w:val="clear" w:color="auto" w:fill="auto"/>
            <w:vAlign w:val="center"/>
          </w:tcPr>
          <w:p w:rsidR="003718EC" w:rsidRPr="00CE6F50" w:rsidRDefault="003718EC" w:rsidP="003718EC">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-01</w:t>
            </w:r>
          </w:p>
        </w:tc>
        <w:tc>
          <w:tcPr>
            <w:tcW w:w="1560" w:type="dxa"/>
            <w:shd w:val="clear" w:color="auto" w:fill="auto"/>
            <w:vAlign w:val="center"/>
          </w:tcPr>
          <w:p w:rsidR="003718EC" w:rsidRPr="00CE6F50" w:rsidRDefault="003718EC" w:rsidP="003718EC">
            <w:pPr>
              <w:jc w:val="center"/>
              <w:rPr>
                <w:rFonts w:ascii="Arial" w:hAnsi="Arial" w:cs="Arial"/>
                <w:sz w:val="20"/>
                <w:szCs w:val="20"/>
              </w:rPr>
            </w:pPr>
            <w:r>
              <w:rPr>
                <w:rFonts w:ascii="Arial" w:hAnsi="Arial" w:cs="Arial"/>
                <w:sz w:val="20"/>
                <w:szCs w:val="20"/>
              </w:rPr>
              <w:t>All</w:t>
            </w:r>
          </w:p>
        </w:tc>
        <w:tc>
          <w:tcPr>
            <w:tcW w:w="6520" w:type="dxa"/>
            <w:shd w:val="clear" w:color="auto" w:fill="auto"/>
            <w:vAlign w:val="center"/>
          </w:tcPr>
          <w:p w:rsidR="003718EC" w:rsidRPr="00CE6F50" w:rsidRDefault="003718EC" w:rsidP="003718EC">
            <w:pPr>
              <w:pStyle w:val="Default"/>
              <w:rPr>
                <w:rFonts w:ascii="Arial" w:hAnsi="Arial" w:cs="Arial"/>
                <w:sz w:val="20"/>
                <w:szCs w:val="20"/>
              </w:rPr>
            </w:pPr>
            <w:r>
              <w:rPr>
                <w:rFonts w:ascii="Arial" w:hAnsi="Arial" w:cs="Arial"/>
                <w:sz w:val="20"/>
                <w:szCs w:val="20"/>
              </w:rPr>
              <w:t>Assess product maturity</w:t>
            </w:r>
          </w:p>
        </w:tc>
      </w:tr>
      <w:tr w:rsidR="003718EC" w:rsidRPr="00CE6F50" w:rsidTr="003718EC">
        <w:trPr>
          <w:cantSplit/>
        </w:trPr>
        <w:tc>
          <w:tcPr>
            <w:tcW w:w="1242" w:type="dxa"/>
            <w:shd w:val="clear" w:color="auto" w:fill="auto"/>
            <w:vAlign w:val="center"/>
          </w:tcPr>
          <w:p w:rsidR="003718EC" w:rsidRDefault="003718EC" w:rsidP="003718EC">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-0</w:t>
            </w:r>
            <w:r w:rsidR="00D24900">
              <w:rPr>
                <w:rFonts w:ascii="Arial" w:hAnsi="Arial" w:cs="Arial"/>
                <w:b/>
                <w:bCs/>
                <w:sz w:val="20"/>
                <w:szCs w:val="20"/>
              </w:rPr>
              <w:t>2</w:t>
            </w:r>
          </w:p>
        </w:tc>
        <w:tc>
          <w:tcPr>
            <w:tcW w:w="1560" w:type="dxa"/>
            <w:shd w:val="clear" w:color="auto" w:fill="auto"/>
            <w:vAlign w:val="center"/>
          </w:tcPr>
          <w:p w:rsidR="003718EC" w:rsidRDefault="00D24900" w:rsidP="003718EC">
            <w:pPr>
              <w:jc w:val="center"/>
              <w:rPr>
                <w:rFonts w:ascii="Arial" w:hAnsi="Arial" w:cs="Arial"/>
                <w:sz w:val="20"/>
                <w:szCs w:val="20"/>
              </w:rPr>
            </w:pPr>
            <w:r>
              <w:rPr>
                <w:rFonts w:ascii="Arial" w:hAnsi="Arial" w:cs="Arial"/>
                <w:sz w:val="20"/>
                <w:szCs w:val="20"/>
              </w:rPr>
              <w:t>Secretariat</w:t>
            </w:r>
          </w:p>
        </w:tc>
        <w:tc>
          <w:tcPr>
            <w:tcW w:w="6520" w:type="dxa"/>
            <w:shd w:val="clear" w:color="auto" w:fill="auto"/>
            <w:vAlign w:val="center"/>
          </w:tcPr>
          <w:p w:rsidR="003718EC" w:rsidRDefault="00D24900" w:rsidP="003718EC">
            <w:pPr>
              <w:pStyle w:val="Default"/>
              <w:rPr>
                <w:rFonts w:ascii="Arial" w:hAnsi="Arial" w:cs="Arial"/>
                <w:sz w:val="20"/>
                <w:szCs w:val="20"/>
              </w:rPr>
            </w:pPr>
            <w:r>
              <w:rPr>
                <w:rFonts w:ascii="Arial" w:hAnsi="Arial" w:cs="Arial"/>
                <w:sz w:val="20"/>
                <w:szCs w:val="20"/>
              </w:rPr>
              <w:t xml:space="preserve">To collect and generate an interaction matrix between projects. To generate an overall dependency diagram between SCOPE-CM and others </w:t>
            </w:r>
            <w:r w:rsidRPr="00D24900">
              <w:rPr>
                <w:rFonts w:ascii="Times New Roman" w:hAnsi="Times New Roman" w:cs="Times New Roman"/>
              </w:rPr>
              <w:t>(GSICS, CEOS, CGMS VC, SAFs, CCI)</w:t>
            </w:r>
          </w:p>
        </w:tc>
      </w:tr>
      <w:tr w:rsidR="00D24900" w:rsidRPr="00CE6F50" w:rsidTr="003718EC">
        <w:trPr>
          <w:cantSplit/>
        </w:trPr>
        <w:tc>
          <w:tcPr>
            <w:tcW w:w="1242" w:type="dxa"/>
            <w:shd w:val="clear" w:color="auto" w:fill="auto"/>
            <w:vAlign w:val="center"/>
          </w:tcPr>
          <w:p w:rsidR="00D24900" w:rsidRDefault="00D24900" w:rsidP="003718EC">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-0</w:t>
            </w:r>
            <w:r>
              <w:rPr>
                <w:rFonts w:ascii="Arial" w:hAnsi="Arial" w:cs="Arial"/>
                <w:b/>
                <w:bCs/>
                <w:sz w:val="20"/>
                <w:szCs w:val="20"/>
              </w:rPr>
              <w:t>3</w:t>
            </w:r>
          </w:p>
        </w:tc>
        <w:tc>
          <w:tcPr>
            <w:tcW w:w="1560" w:type="dxa"/>
            <w:shd w:val="clear" w:color="auto" w:fill="auto"/>
            <w:vAlign w:val="center"/>
          </w:tcPr>
          <w:p w:rsidR="00D24900" w:rsidRDefault="00D24900" w:rsidP="003718EC">
            <w:pPr>
              <w:jc w:val="center"/>
              <w:rPr>
                <w:rFonts w:ascii="Arial" w:hAnsi="Arial" w:cs="Arial"/>
                <w:sz w:val="20"/>
                <w:szCs w:val="20"/>
              </w:rPr>
            </w:pPr>
            <w:r>
              <w:rPr>
                <w:rFonts w:ascii="Arial" w:hAnsi="Arial" w:cs="Arial"/>
                <w:sz w:val="20"/>
                <w:szCs w:val="20"/>
              </w:rPr>
              <w:t>All</w:t>
            </w:r>
          </w:p>
        </w:tc>
        <w:tc>
          <w:tcPr>
            <w:tcW w:w="6520" w:type="dxa"/>
            <w:shd w:val="clear" w:color="auto" w:fill="auto"/>
            <w:vAlign w:val="center"/>
          </w:tcPr>
          <w:p w:rsidR="00D24900" w:rsidRDefault="00D24900" w:rsidP="003718EC">
            <w:pPr>
              <w:pStyle w:val="Default"/>
              <w:rPr>
                <w:rFonts w:ascii="Arial" w:hAnsi="Arial" w:cs="Arial"/>
                <w:sz w:val="20"/>
                <w:szCs w:val="20"/>
              </w:rPr>
            </w:pPr>
            <w:r>
              <w:rPr>
                <w:rFonts w:ascii="Arial" w:hAnsi="Arial" w:cs="Arial"/>
                <w:sz w:val="20"/>
                <w:szCs w:val="20"/>
              </w:rPr>
              <w:t>To contribute to the ECV inventory database</w:t>
            </w:r>
          </w:p>
        </w:tc>
      </w:tr>
      <w:tr w:rsidR="00D24900" w:rsidRPr="00CE6F50" w:rsidTr="003718EC">
        <w:trPr>
          <w:cantSplit/>
        </w:trPr>
        <w:tc>
          <w:tcPr>
            <w:tcW w:w="1242" w:type="dxa"/>
            <w:shd w:val="clear" w:color="auto" w:fill="auto"/>
            <w:vAlign w:val="center"/>
          </w:tcPr>
          <w:p w:rsidR="00D24900" w:rsidRDefault="00D24900" w:rsidP="003718EC">
            <w:pPr>
              <w:jc w:val="center"/>
              <w:rPr>
                <w:rFonts w:ascii="Arial" w:hAnsi="Arial" w:cs="Arial"/>
                <w:b/>
                <w:bCs/>
                <w:sz w:val="20"/>
                <w:szCs w:val="20"/>
              </w:rPr>
            </w:pPr>
            <w:r>
              <w:rPr>
                <w:rFonts w:ascii="Arial" w:hAnsi="Arial" w:cs="Arial"/>
                <w:b/>
                <w:bCs/>
                <w:sz w:val="20"/>
                <w:szCs w:val="20"/>
              </w:rPr>
              <w:t>ACTION-SEP-09-04</w:t>
            </w:r>
          </w:p>
        </w:tc>
        <w:tc>
          <w:tcPr>
            <w:tcW w:w="1560" w:type="dxa"/>
            <w:shd w:val="clear" w:color="auto" w:fill="auto"/>
            <w:vAlign w:val="center"/>
          </w:tcPr>
          <w:p w:rsidR="00D24900" w:rsidRDefault="00D24900" w:rsidP="003718EC">
            <w:pPr>
              <w:jc w:val="center"/>
              <w:rPr>
                <w:rFonts w:ascii="Arial" w:hAnsi="Arial" w:cs="Arial"/>
                <w:sz w:val="20"/>
                <w:szCs w:val="20"/>
              </w:rPr>
            </w:pPr>
            <w:r>
              <w:rPr>
                <w:rFonts w:ascii="Arial" w:hAnsi="Arial" w:cs="Arial"/>
                <w:sz w:val="20"/>
                <w:szCs w:val="20"/>
              </w:rPr>
              <w:t>All</w:t>
            </w:r>
          </w:p>
        </w:tc>
        <w:tc>
          <w:tcPr>
            <w:tcW w:w="6520" w:type="dxa"/>
            <w:shd w:val="clear" w:color="auto" w:fill="auto"/>
            <w:vAlign w:val="center"/>
          </w:tcPr>
          <w:p w:rsidR="00D24900" w:rsidRDefault="00D24900" w:rsidP="003718EC">
            <w:pPr>
              <w:pStyle w:val="Default"/>
              <w:rPr>
                <w:rFonts w:ascii="Arial" w:hAnsi="Arial" w:cs="Arial"/>
                <w:sz w:val="20"/>
                <w:szCs w:val="20"/>
              </w:rPr>
            </w:pPr>
            <w:r>
              <w:rPr>
                <w:rFonts w:ascii="Arial" w:hAnsi="Arial" w:cs="Arial"/>
                <w:sz w:val="20"/>
                <w:szCs w:val="20"/>
              </w:rPr>
              <w:t>To federate dataset generation and address the release mode</w:t>
            </w:r>
          </w:p>
        </w:tc>
      </w:tr>
      <w:tr w:rsidR="00234E37" w:rsidRPr="00CE6F50" w:rsidTr="003718EC">
        <w:trPr>
          <w:cantSplit/>
        </w:trPr>
        <w:tc>
          <w:tcPr>
            <w:tcW w:w="1242" w:type="dxa"/>
            <w:shd w:val="clear" w:color="auto" w:fill="auto"/>
            <w:vAlign w:val="center"/>
          </w:tcPr>
          <w:p w:rsidR="00234E37" w:rsidRDefault="00234E37" w:rsidP="00A751C7">
            <w:pPr>
              <w:jc w:val="center"/>
              <w:rPr>
                <w:rFonts w:ascii="Arial" w:hAnsi="Arial" w:cs="Arial"/>
                <w:b/>
                <w:bCs/>
                <w:sz w:val="20"/>
                <w:szCs w:val="20"/>
              </w:rPr>
            </w:pPr>
            <w:r>
              <w:rPr>
                <w:rFonts w:ascii="Arial" w:hAnsi="Arial" w:cs="Arial"/>
                <w:b/>
                <w:bCs/>
                <w:sz w:val="20"/>
                <w:szCs w:val="20"/>
              </w:rPr>
              <w:t>ACTION-SEP-09-05</w:t>
            </w:r>
          </w:p>
        </w:tc>
        <w:tc>
          <w:tcPr>
            <w:tcW w:w="1560" w:type="dxa"/>
            <w:shd w:val="clear" w:color="auto" w:fill="auto"/>
            <w:vAlign w:val="center"/>
          </w:tcPr>
          <w:p w:rsidR="00234E37" w:rsidRDefault="00234E37" w:rsidP="003718EC">
            <w:pPr>
              <w:jc w:val="center"/>
              <w:rPr>
                <w:rFonts w:ascii="Arial" w:hAnsi="Arial" w:cs="Arial"/>
                <w:sz w:val="20"/>
                <w:szCs w:val="20"/>
              </w:rPr>
            </w:pPr>
            <w:r>
              <w:rPr>
                <w:rFonts w:ascii="Arial" w:hAnsi="Arial" w:cs="Arial"/>
                <w:sz w:val="20"/>
                <w:szCs w:val="20"/>
              </w:rPr>
              <w:t>Secretariat</w:t>
            </w:r>
          </w:p>
        </w:tc>
        <w:tc>
          <w:tcPr>
            <w:tcW w:w="6520" w:type="dxa"/>
            <w:shd w:val="clear" w:color="auto" w:fill="auto"/>
            <w:vAlign w:val="center"/>
          </w:tcPr>
          <w:p w:rsidR="00234E37" w:rsidRDefault="00234E37" w:rsidP="003718EC">
            <w:pPr>
              <w:pStyle w:val="Default"/>
              <w:rPr>
                <w:rFonts w:ascii="Arial" w:hAnsi="Arial" w:cs="Arial"/>
                <w:sz w:val="20"/>
                <w:szCs w:val="20"/>
              </w:rPr>
            </w:pPr>
            <w:r>
              <w:rPr>
                <w:rFonts w:ascii="Arial" w:hAnsi="Arial" w:cs="Arial"/>
                <w:sz w:val="20"/>
                <w:szCs w:val="20"/>
              </w:rPr>
              <w:t>To update website</w:t>
            </w:r>
          </w:p>
        </w:tc>
      </w:tr>
      <w:tr w:rsidR="003D5AAF" w:rsidRPr="00CE6F50" w:rsidTr="003718EC">
        <w:trPr>
          <w:cantSplit/>
        </w:trPr>
        <w:tc>
          <w:tcPr>
            <w:tcW w:w="1242" w:type="dxa"/>
            <w:shd w:val="clear" w:color="auto" w:fill="auto"/>
            <w:vAlign w:val="center"/>
          </w:tcPr>
          <w:p w:rsidR="003D5AAF" w:rsidRDefault="003D5AAF" w:rsidP="00A751C7">
            <w:pPr>
              <w:jc w:val="center"/>
              <w:rPr>
                <w:rFonts w:ascii="Arial" w:hAnsi="Arial" w:cs="Arial"/>
                <w:b/>
                <w:bCs/>
                <w:sz w:val="20"/>
                <w:szCs w:val="20"/>
              </w:rPr>
            </w:pPr>
            <w:r>
              <w:rPr>
                <w:rFonts w:ascii="Arial" w:hAnsi="Arial" w:cs="Arial"/>
                <w:b/>
                <w:bCs/>
                <w:sz w:val="20"/>
                <w:szCs w:val="20"/>
              </w:rPr>
              <w:t>ACTION-SEP-09-05</w:t>
            </w:r>
          </w:p>
        </w:tc>
        <w:tc>
          <w:tcPr>
            <w:tcW w:w="1560" w:type="dxa"/>
            <w:shd w:val="clear" w:color="auto" w:fill="auto"/>
            <w:vAlign w:val="center"/>
          </w:tcPr>
          <w:p w:rsidR="003D5AAF" w:rsidRDefault="003D5AAF" w:rsidP="003718EC">
            <w:pPr>
              <w:jc w:val="center"/>
              <w:rPr>
                <w:rFonts w:ascii="Arial" w:hAnsi="Arial" w:cs="Arial"/>
                <w:sz w:val="20"/>
                <w:szCs w:val="20"/>
              </w:rPr>
            </w:pPr>
            <w:r>
              <w:rPr>
                <w:rFonts w:ascii="Arial" w:hAnsi="Arial" w:cs="Arial"/>
                <w:sz w:val="20"/>
                <w:szCs w:val="20"/>
              </w:rPr>
              <w:t>All</w:t>
            </w:r>
          </w:p>
        </w:tc>
        <w:tc>
          <w:tcPr>
            <w:tcW w:w="6520" w:type="dxa"/>
            <w:shd w:val="clear" w:color="auto" w:fill="auto"/>
            <w:vAlign w:val="center"/>
          </w:tcPr>
          <w:p w:rsidR="003D5AAF" w:rsidRPr="003D5AAF" w:rsidRDefault="003D5AAF" w:rsidP="003718EC">
            <w:pPr>
              <w:pStyle w:val="Default"/>
              <w:rPr>
                <w:rFonts w:ascii="Arial" w:hAnsi="Arial" w:cs="Arial"/>
                <w:sz w:val="20"/>
                <w:szCs w:val="20"/>
              </w:rPr>
            </w:pPr>
            <w:r w:rsidRPr="003D5AAF">
              <w:rPr>
                <w:rFonts w:ascii="Arial" w:hAnsi="Arial" w:cs="Arial"/>
                <w:sz w:val="20"/>
                <w:szCs w:val="20"/>
              </w:rPr>
              <w:t>Inquire from SCM projects on usage/plans to use THREDDS. </w:t>
            </w:r>
          </w:p>
        </w:tc>
      </w:tr>
      <w:tr w:rsidR="00234E37" w:rsidRPr="00CE6F50" w:rsidTr="001F51D9">
        <w:trPr>
          <w:cantSplit/>
        </w:trPr>
        <w:tc>
          <w:tcPr>
            <w:tcW w:w="9322" w:type="dxa"/>
            <w:gridSpan w:val="3"/>
            <w:shd w:val="clear" w:color="auto" w:fill="EEECE1" w:themeFill="background2"/>
            <w:vAlign w:val="center"/>
          </w:tcPr>
          <w:p w:rsidR="00234E37" w:rsidRDefault="00234E37" w:rsidP="003718EC">
            <w:pPr>
              <w:pStyle w:val="Default"/>
              <w:rPr>
                <w:rFonts w:ascii="Arial" w:hAnsi="Arial" w:cs="Arial"/>
                <w:sz w:val="20"/>
                <w:szCs w:val="20"/>
              </w:rPr>
            </w:pPr>
          </w:p>
          <w:p w:rsidR="00234E37" w:rsidRDefault="00234E37" w:rsidP="003718EC">
            <w:pPr>
              <w:pStyle w:val="Default"/>
              <w:rPr>
                <w:rFonts w:ascii="Arial" w:hAnsi="Arial" w:cs="Arial"/>
                <w:sz w:val="20"/>
                <w:szCs w:val="20"/>
              </w:rPr>
            </w:pPr>
            <w:r>
              <w:rPr>
                <w:rFonts w:ascii="Arial" w:hAnsi="Arial" w:cs="Arial"/>
                <w:sz w:val="20"/>
                <w:szCs w:val="20"/>
              </w:rPr>
              <w:t>Action specific to project</w:t>
            </w:r>
          </w:p>
          <w:p w:rsidR="00234E37" w:rsidRDefault="00234E37" w:rsidP="003718EC">
            <w:pPr>
              <w:pStyle w:val="Default"/>
              <w:rPr>
                <w:rFonts w:ascii="Arial" w:hAnsi="Arial" w:cs="Arial"/>
                <w:sz w:val="20"/>
                <w:szCs w:val="20"/>
              </w:rPr>
            </w:pPr>
          </w:p>
        </w:tc>
      </w:tr>
      <w:tr w:rsidR="00234E37" w:rsidRPr="00CE6F50" w:rsidTr="00D24900">
        <w:trPr>
          <w:cantSplit/>
        </w:trPr>
        <w:tc>
          <w:tcPr>
            <w:tcW w:w="1242" w:type="dxa"/>
            <w:shd w:val="clear" w:color="auto" w:fill="auto"/>
            <w:vAlign w:val="center"/>
          </w:tcPr>
          <w:p w:rsidR="00234E37" w:rsidRDefault="00234E37" w:rsidP="00D24900">
            <w:pPr>
              <w:jc w:val="center"/>
              <w:rPr>
                <w:rFonts w:ascii="Arial" w:hAnsi="Arial" w:cs="Arial"/>
                <w:b/>
                <w:bCs/>
                <w:sz w:val="20"/>
                <w:szCs w:val="20"/>
              </w:rPr>
            </w:pPr>
            <w:r>
              <w:rPr>
                <w:rFonts w:ascii="Arial" w:hAnsi="Arial" w:cs="Arial"/>
                <w:b/>
                <w:bCs/>
                <w:sz w:val="20"/>
                <w:szCs w:val="20"/>
              </w:rPr>
              <w:t>ACTION-SEP-09-06</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SCM-01</w:t>
            </w:r>
          </w:p>
        </w:tc>
        <w:tc>
          <w:tcPr>
            <w:tcW w:w="6520" w:type="dxa"/>
            <w:shd w:val="clear" w:color="auto" w:fill="auto"/>
            <w:vAlign w:val="center"/>
          </w:tcPr>
          <w:p w:rsidR="00234E37" w:rsidRDefault="00234E37" w:rsidP="00D24900">
            <w:pPr>
              <w:pStyle w:val="Default"/>
              <w:rPr>
                <w:rFonts w:ascii="Arial" w:hAnsi="Arial" w:cs="Arial"/>
                <w:sz w:val="20"/>
                <w:szCs w:val="20"/>
              </w:rPr>
            </w:pPr>
            <w:r>
              <w:rPr>
                <w:rFonts w:ascii="Arial" w:hAnsi="Arial" w:cs="Arial"/>
                <w:sz w:val="20"/>
                <w:szCs w:val="20"/>
              </w:rPr>
              <w:t>Interaction with SCM-08</w:t>
            </w:r>
          </w:p>
        </w:tc>
      </w:tr>
      <w:tr w:rsidR="00234E37" w:rsidRPr="00CE6F50" w:rsidTr="00D24900">
        <w:trPr>
          <w:cantSplit/>
        </w:trPr>
        <w:tc>
          <w:tcPr>
            <w:tcW w:w="1242" w:type="dxa"/>
            <w:shd w:val="clear" w:color="auto" w:fill="auto"/>
            <w:vAlign w:val="center"/>
          </w:tcPr>
          <w:p w:rsidR="00234E37" w:rsidRDefault="00234E37" w:rsidP="00D24900">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-0</w:t>
            </w:r>
            <w:r>
              <w:rPr>
                <w:rFonts w:ascii="Arial" w:hAnsi="Arial" w:cs="Arial"/>
                <w:b/>
                <w:bCs/>
                <w:sz w:val="20"/>
                <w:szCs w:val="20"/>
              </w:rPr>
              <w:t>7</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SCM-02/SCM-05</w:t>
            </w:r>
          </w:p>
        </w:tc>
        <w:tc>
          <w:tcPr>
            <w:tcW w:w="6520" w:type="dxa"/>
            <w:shd w:val="clear" w:color="auto" w:fill="auto"/>
            <w:vAlign w:val="center"/>
          </w:tcPr>
          <w:p w:rsidR="00234E37" w:rsidRDefault="00234E37" w:rsidP="00D24900">
            <w:pPr>
              <w:pStyle w:val="Default"/>
              <w:rPr>
                <w:rFonts w:ascii="Arial" w:hAnsi="Arial" w:cs="Arial"/>
                <w:sz w:val="20"/>
                <w:szCs w:val="20"/>
              </w:rPr>
            </w:pPr>
            <w:r>
              <w:rPr>
                <w:rFonts w:ascii="Arial" w:hAnsi="Arial" w:cs="Arial"/>
                <w:sz w:val="20"/>
                <w:szCs w:val="20"/>
              </w:rPr>
              <w:t>To collaborate. SCM-02 to give its requirements to SCM-05</w:t>
            </w:r>
          </w:p>
        </w:tc>
      </w:tr>
      <w:tr w:rsidR="00234E37" w:rsidRPr="00CE6F50" w:rsidTr="00D24900">
        <w:trPr>
          <w:cantSplit/>
        </w:trPr>
        <w:tc>
          <w:tcPr>
            <w:tcW w:w="1242" w:type="dxa"/>
            <w:shd w:val="clear" w:color="auto" w:fill="auto"/>
            <w:vAlign w:val="center"/>
          </w:tcPr>
          <w:p w:rsidR="00234E37" w:rsidRDefault="00234E37" w:rsidP="00D24900">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-0</w:t>
            </w:r>
            <w:r>
              <w:rPr>
                <w:rFonts w:ascii="Arial" w:hAnsi="Arial" w:cs="Arial"/>
                <w:b/>
                <w:bCs/>
                <w:sz w:val="20"/>
                <w:szCs w:val="20"/>
              </w:rPr>
              <w:t>8</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SCM-03</w:t>
            </w:r>
          </w:p>
        </w:tc>
        <w:tc>
          <w:tcPr>
            <w:tcW w:w="6520" w:type="dxa"/>
            <w:shd w:val="clear" w:color="auto" w:fill="auto"/>
            <w:vAlign w:val="center"/>
          </w:tcPr>
          <w:p w:rsidR="00234E37" w:rsidRDefault="00234E37" w:rsidP="00D24900">
            <w:pPr>
              <w:pStyle w:val="Default"/>
              <w:rPr>
                <w:rFonts w:ascii="Arial" w:hAnsi="Arial" w:cs="Arial"/>
                <w:sz w:val="20"/>
                <w:szCs w:val="20"/>
              </w:rPr>
            </w:pPr>
            <w:r>
              <w:rPr>
                <w:rFonts w:ascii="Arial" w:hAnsi="Arial" w:cs="Arial"/>
                <w:sz w:val="20"/>
                <w:szCs w:val="20"/>
              </w:rPr>
              <w:t>To investigate the possibility to include the direct/diffuse fraction to the downward flux density in the albedo product.</w:t>
            </w:r>
          </w:p>
        </w:tc>
      </w:tr>
      <w:tr w:rsidR="00234E37" w:rsidRPr="00CE6F50" w:rsidTr="00D24900">
        <w:trPr>
          <w:cantSplit/>
        </w:trPr>
        <w:tc>
          <w:tcPr>
            <w:tcW w:w="1242" w:type="dxa"/>
            <w:shd w:val="clear" w:color="auto" w:fill="auto"/>
            <w:vAlign w:val="center"/>
          </w:tcPr>
          <w:p w:rsidR="00234E37" w:rsidRDefault="00234E37" w:rsidP="00D24900">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-0</w:t>
            </w:r>
            <w:r>
              <w:rPr>
                <w:rFonts w:ascii="Arial" w:hAnsi="Arial" w:cs="Arial"/>
                <w:b/>
                <w:bCs/>
                <w:sz w:val="20"/>
                <w:szCs w:val="20"/>
              </w:rPr>
              <w:t>9</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SCM-05</w:t>
            </w:r>
          </w:p>
        </w:tc>
        <w:tc>
          <w:tcPr>
            <w:tcW w:w="6520" w:type="dxa"/>
            <w:shd w:val="clear" w:color="auto" w:fill="auto"/>
            <w:vAlign w:val="center"/>
          </w:tcPr>
          <w:p w:rsidR="00234E37" w:rsidRDefault="00234E37" w:rsidP="00D24900">
            <w:pPr>
              <w:pStyle w:val="Default"/>
              <w:rPr>
                <w:rFonts w:ascii="Arial" w:hAnsi="Arial" w:cs="Arial"/>
                <w:sz w:val="20"/>
                <w:szCs w:val="20"/>
              </w:rPr>
            </w:pPr>
            <w:r>
              <w:rPr>
                <w:rFonts w:ascii="Arial" w:hAnsi="Arial" w:cs="Arial"/>
                <w:sz w:val="20"/>
                <w:szCs w:val="20"/>
              </w:rPr>
              <w:t>To organise a workshop with GSICS</w:t>
            </w:r>
          </w:p>
        </w:tc>
      </w:tr>
      <w:tr w:rsidR="00234E37" w:rsidRPr="00CE6F50" w:rsidTr="00D24900">
        <w:trPr>
          <w:cantSplit/>
        </w:trPr>
        <w:tc>
          <w:tcPr>
            <w:tcW w:w="1242" w:type="dxa"/>
            <w:shd w:val="clear" w:color="auto" w:fill="auto"/>
            <w:vAlign w:val="center"/>
          </w:tcPr>
          <w:p w:rsidR="00234E37" w:rsidRDefault="00234E37" w:rsidP="00D24900">
            <w:pPr>
              <w:jc w:val="center"/>
              <w:rPr>
                <w:rFonts w:ascii="Arial" w:hAnsi="Arial" w:cs="Arial"/>
                <w:b/>
                <w:bCs/>
                <w:sz w:val="20"/>
                <w:szCs w:val="20"/>
              </w:rPr>
            </w:pPr>
            <w:r>
              <w:rPr>
                <w:rFonts w:ascii="Arial" w:hAnsi="Arial" w:cs="Arial"/>
                <w:b/>
                <w:bCs/>
                <w:sz w:val="20"/>
                <w:szCs w:val="20"/>
              </w:rPr>
              <w:t>ACTION-SEP-09-10</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SCM-06</w:t>
            </w:r>
          </w:p>
        </w:tc>
        <w:tc>
          <w:tcPr>
            <w:tcW w:w="6520" w:type="dxa"/>
            <w:shd w:val="clear" w:color="auto" w:fill="auto"/>
            <w:vAlign w:val="center"/>
          </w:tcPr>
          <w:p w:rsidR="00234E37" w:rsidRPr="001F51D9" w:rsidRDefault="00234E37" w:rsidP="001F51D9">
            <w:pPr>
              <w:pStyle w:val="Default"/>
              <w:rPr>
                <w:rFonts w:ascii="Arial" w:hAnsi="Arial" w:cs="Arial"/>
                <w:sz w:val="20"/>
                <w:szCs w:val="20"/>
              </w:rPr>
            </w:pPr>
            <w:r>
              <w:rPr>
                <w:rFonts w:ascii="Arial" w:hAnsi="Arial" w:cs="Arial"/>
                <w:sz w:val="20"/>
                <w:szCs w:val="20"/>
              </w:rPr>
              <w:t>Investigate how to put in place a</w:t>
            </w:r>
            <w:r w:rsidRPr="001F51D9">
              <w:rPr>
                <w:rFonts w:ascii="Arial" w:hAnsi="Arial" w:cs="Arial"/>
                <w:sz w:val="20"/>
                <w:szCs w:val="20"/>
              </w:rPr>
              <w:t xml:space="preserve"> to allow </w:t>
            </w:r>
            <w:r>
              <w:rPr>
                <w:rFonts w:ascii="Arial" w:hAnsi="Arial" w:cs="Arial"/>
                <w:sz w:val="20"/>
                <w:szCs w:val="20"/>
              </w:rPr>
              <w:t xml:space="preserve">the project </w:t>
            </w:r>
            <w:r w:rsidRPr="001F51D9">
              <w:rPr>
                <w:rFonts w:ascii="Arial" w:hAnsi="Arial" w:cs="Arial"/>
                <w:sz w:val="20"/>
                <w:szCs w:val="20"/>
              </w:rPr>
              <w:t>to feedback GSICS</w:t>
            </w:r>
          </w:p>
        </w:tc>
      </w:tr>
      <w:tr w:rsidR="00234E37" w:rsidRPr="00CE6F50" w:rsidTr="00D24900">
        <w:trPr>
          <w:cantSplit/>
        </w:trPr>
        <w:tc>
          <w:tcPr>
            <w:tcW w:w="1242" w:type="dxa"/>
            <w:shd w:val="clear" w:color="auto" w:fill="auto"/>
            <w:vAlign w:val="center"/>
          </w:tcPr>
          <w:p w:rsidR="00234E37" w:rsidRDefault="00234E37" w:rsidP="001F51D9">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w:t>
            </w:r>
            <w:r>
              <w:rPr>
                <w:rFonts w:ascii="Arial" w:hAnsi="Arial" w:cs="Arial"/>
                <w:b/>
                <w:bCs/>
                <w:sz w:val="20"/>
                <w:szCs w:val="20"/>
              </w:rPr>
              <w:t>11</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SCM-07</w:t>
            </w:r>
          </w:p>
        </w:tc>
        <w:tc>
          <w:tcPr>
            <w:tcW w:w="6520" w:type="dxa"/>
            <w:shd w:val="clear" w:color="auto" w:fill="auto"/>
            <w:vAlign w:val="center"/>
          </w:tcPr>
          <w:p w:rsidR="00234E37" w:rsidRDefault="00234E37" w:rsidP="001F51D9">
            <w:pPr>
              <w:pStyle w:val="Default"/>
              <w:rPr>
                <w:rFonts w:ascii="Arial" w:hAnsi="Arial" w:cs="Arial"/>
                <w:sz w:val="20"/>
                <w:szCs w:val="20"/>
              </w:rPr>
            </w:pPr>
            <w:r>
              <w:rPr>
                <w:rFonts w:ascii="Arial" w:hAnsi="Arial" w:cs="Arial"/>
                <w:sz w:val="20"/>
                <w:szCs w:val="20"/>
              </w:rPr>
              <w:t xml:space="preserve">To </w:t>
            </w:r>
            <w:r w:rsidRPr="001F51D9">
              <w:rPr>
                <w:rFonts w:ascii="Arial" w:hAnsi="Arial" w:cs="Arial"/>
                <w:sz w:val="20"/>
                <w:szCs w:val="20"/>
              </w:rPr>
              <w:t>produce a flow-diagram to identify various contributions to the project and to point out input/outputs</w:t>
            </w:r>
          </w:p>
        </w:tc>
      </w:tr>
      <w:tr w:rsidR="00234E37" w:rsidRPr="00CE6F50" w:rsidTr="00D24900">
        <w:trPr>
          <w:cantSplit/>
        </w:trPr>
        <w:tc>
          <w:tcPr>
            <w:tcW w:w="1242" w:type="dxa"/>
            <w:shd w:val="clear" w:color="auto" w:fill="auto"/>
            <w:vAlign w:val="center"/>
          </w:tcPr>
          <w:p w:rsidR="00234E37" w:rsidRDefault="00234E37" w:rsidP="001F51D9">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w:t>
            </w:r>
            <w:r>
              <w:rPr>
                <w:rFonts w:ascii="Arial" w:hAnsi="Arial" w:cs="Arial"/>
                <w:b/>
                <w:bCs/>
                <w:sz w:val="20"/>
                <w:szCs w:val="20"/>
              </w:rPr>
              <w:t>12</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SCM-08</w:t>
            </w:r>
          </w:p>
        </w:tc>
        <w:tc>
          <w:tcPr>
            <w:tcW w:w="6520" w:type="dxa"/>
            <w:shd w:val="clear" w:color="auto" w:fill="auto"/>
            <w:vAlign w:val="center"/>
          </w:tcPr>
          <w:p w:rsidR="00234E37" w:rsidRDefault="00234E37" w:rsidP="001F51D9">
            <w:pPr>
              <w:pStyle w:val="Default"/>
              <w:rPr>
                <w:rFonts w:ascii="Arial" w:hAnsi="Arial" w:cs="Arial"/>
                <w:sz w:val="20"/>
                <w:szCs w:val="20"/>
              </w:rPr>
            </w:pPr>
            <w:r>
              <w:rPr>
                <w:rFonts w:ascii="Arial" w:hAnsi="Arial" w:cs="Arial"/>
                <w:sz w:val="20"/>
                <w:szCs w:val="20"/>
              </w:rPr>
              <w:t>To inform secretariat in case of lead’s change</w:t>
            </w:r>
          </w:p>
        </w:tc>
      </w:tr>
      <w:tr w:rsidR="00234E37" w:rsidRPr="00CE6F50" w:rsidTr="00D24900">
        <w:trPr>
          <w:cantSplit/>
        </w:trPr>
        <w:tc>
          <w:tcPr>
            <w:tcW w:w="1242" w:type="dxa"/>
            <w:shd w:val="clear" w:color="auto" w:fill="auto"/>
            <w:vAlign w:val="center"/>
          </w:tcPr>
          <w:p w:rsidR="00234E37" w:rsidRDefault="00234E37" w:rsidP="00D24900">
            <w:pPr>
              <w:jc w:val="center"/>
              <w:rPr>
                <w:rFonts w:ascii="Arial" w:hAnsi="Arial" w:cs="Arial"/>
                <w:b/>
                <w:bCs/>
                <w:sz w:val="20"/>
                <w:szCs w:val="20"/>
              </w:rPr>
            </w:pPr>
            <w:r>
              <w:rPr>
                <w:rFonts w:ascii="Arial" w:hAnsi="Arial" w:cs="Arial"/>
                <w:b/>
                <w:bCs/>
                <w:sz w:val="20"/>
                <w:szCs w:val="20"/>
              </w:rPr>
              <w:t>ACTION-SEP-09</w:t>
            </w:r>
            <w:r w:rsidRPr="00CE6F50">
              <w:rPr>
                <w:rFonts w:ascii="Arial" w:hAnsi="Arial" w:cs="Arial"/>
                <w:b/>
                <w:bCs/>
                <w:sz w:val="20"/>
                <w:szCs w:val="20"/>
              </w:rPr>
              <w:t>-</w:t>
            </w:r>
            <w:r>
              <w:rPr>
                <w:rFonts w:ascii="Arial" w:hAnsi="Arial" w:cs="Arial"/>
                <w:b/>
                <w:bCs/>
                <w:sz w:val="20"/>
                <w:szCs w:val="20"/>
              </w:rPr>
              <w:t>13</w:t>
            </w:r>
          </w:p>
        </w:tc>
        <w:tc>
          <w:tcPr>
            <w:tcW w:w="1560" w:type="dxa"/>
            <w:shd w:val="clear" w:color="auto" w:fill="auto"/>
            <w:vAlign w:val="center"/>
          </w:tcPr>
          <w:p w:rsidR="00234E37" w:rsidRDefault="00234E37" w:rsidP="00D24900">
            <w:pPr>
              <w:jc w:val="center"/>
              <w:rPr>
                <w:rFonts w:ascii="Arial" w:hAnsi="Arial" w:cs="Arial"/>
                <w:sz w:val="20"/>
                <w:szCs w:val="20"/>
              </w:rPr>
            </w:pPr>
            <w:r>
              <w:rPr>
                <w:rFonts w:ascii="Arial" w:hAnsi="Arial" w:cs="Arial"/>
                <w:sz w:val="20"/>
                <w:szCs w:val="20"/>
              </w:rPr>
              <w:t>SCM-09</w:t>
            </w:r>
          </w:p>
        </w:tc>
        <w:tc>
          <w:tcPr>
            <w:tcW w:w="6520" w:type="dxa"/>
            <w:shd w:val="clear" w:color="auto" w:fill="auto"/>
            <w:vAlign w:val="center"/>
          </w:tcPr>
          <w:p w:rsidR="00234E37" w:rsidRDefault="00234E37" w:rsidP="00D24900">
            <w:pPr>
              <w:pStyle w:val="Default"/>
              <w:rPr>
                <w:rFonts w:ascii="Arial" w:hAnsi="Arial" w:cs="Arial"/>
                <w:sz w:val="20"/>
                <w:szCs w:val="20"/>
              </w:rPr>
            </w:pPr>
            <w:r>
              <w:rPr>
                <w:rFonts w:ascii="Arial" w:hAnsi="Arial" w:cs="Arial"/>
                <w:sz w:val="20"/>
                <w:szCs w:val="20"/>
              </w:rPr>
              <w:t>To provide an update on the project plan. To investigate the possibility of a ‘global’ product (LEO + GEO) interaction with SCM-05</w:t>
            </w:r>
          </w:p>
        </w:tc>
      </w:tr>
    </w:tbl>
    <w:p w:rsidR="003718EC" w:rsidRDefault="003718EC" w:rsidP="00042A2E">
      <w:pPr>
        <w:rPr>
          <w:b/>
        </w:rPr>
      </w:pPr>
    </w:p>
    <w:p w:rsidR="00A751C7" w:rsidRDefault="00A751C7" w:rsidP="00A751C7">
      <w:pPr>
        <w:pStyle w:val="Heading1"/>
      </w:pPr>
      <w:bookmarkStart w:id="21" w:name="_Toc382836668"/>
      <w:r w:rsidRPr="0019131D">
        <w:t>Internal Matters</w:t>
      </w:r>
      <w:bookmarkEnd w:id="21"/>
    </w:p>
    <w:p w:rsidR="00A751C7" w:rsidRDefault="00A751C7" w:rsidP="00042A2E">
      <w:pPr>
        <w:rPr>
          <w:b/>
        </w:rPr>
      </w:pPr>
    </w:p>
    <w:p w:rsidR="002A7666" w:rsidRDefault="002A7666" w:rsidP="002A7666">
      <w:pPr>
        <w:pStyle w:val="Heading2"/>
      </w:pPr>
      <w:bookmarkStart w:id="22" w:name="_Toc382836669"/>
      <w:r>
        <w:t>SEP Chairperson and Representation of member organisations</w:t>
      </w:r>
      <w:bookmarkEnd w:id="22"/>
    </w:p>
    <w:p w:rsidR="002A7666" w:rsidRPr="002A7666" w:rsidRDefault="002A7666" w:rsidP="002A7666">
      <w:pPr>
        <w:rPr>
          <w:rStyle w:val="BookTitle"/>
        </w:rPr>
      </w:pPr>
      <w:r w:rsidRPr="002A7666">
        <w:rPr>
          <w:rStyle w:val="BookTitle"/>
        </w:rPr>
        <w:t xml:space="preserve">Change in SCOPE-CM executive panel </w:t>
      </w:r>
      <w:r w:rsidR="00885462">
        <w:rPr>
          <w:rStyle w:val="BookTitle"/>
        </w:rPr>
        <w:t>members</w:t>
      </w:r>
    </w:p>
    <w:p w:rsidR="002A7666" w:rsidRPr="002A7666" w:rsidRDefault="00885462" w:rsidP="00885462">
      <w:pPr>
        <w:pStyle w:val="NoSpacing"/>
        <w:numPr>
          <w:ilvl w:val="0"/>
          <w:numId w:val="50"/>
        </w:numPr>
      </w:pPr>
      <w:r>
        <w:t xml:space="preserve">T. </w:t>
      </w:r>
      <w:r w:rsidR="002A7666" w:rsidRPr="002A7666">
        <w:t>Kurino as SEP member replacing Tahara</w:t>
      </w:r>
    </w:p>
    <w:p w:rsidR="002A7666" w:rsidRPr="002A7666" w:rsidRDefault="002A7666" w:rsidP="00885462">
      <w:pPr>
        <w:pStyle w:val="NoSpacing"/>
        <w:numPr>
          <w:ilvl w:val="0"/>
          <w:numId w:val="50"/>
        </w:numPr>
      </w:pPr>
      <w:r w:rsidRPr="002A7666">
        <w:t>L</w:t>
      </w:r>
      <w:r w:rsidR="00885462">
        <w:t xml:space="preserve">. </w:t>
      </w:r>
      <w:r w:rsidR="00885462" w:rsidRPr="00885462">
        <w:t xml:space="preserve">Schüller </w:t>
      </w:r>
      <w:r w:rsidRPr="002A7666">
        <w:t xml:space="preserve"> as SEP member replacing Sarlo</w:t>
      </w:r>
    </w:p>
    <w:p w:rsidR="002A7666" w:rsidRDefault="002A7666" w:rsidP="00885462">
      <w:pPr>
        <w:pStyle w:val="NoSpacing"/>
        <w:numPr>
          <w:ilvl w:val="0"/>
          <w:numId w:val="50"/>
        </w:numPr>
      </w:pPr>
      <w:r w:rsidRPr="002A7666">
        <w:t>Rob Husband as GCOS space rapporteur replacing Jean-Louis Fellous</w:t>
      </w:r>
    </w:p>
    <w:p w:rsidR="002A7666" w:rsidRPr="002A7666" w:rsidRDefault="00885462" w:rsidP="002A7666">
      <w:pPr>
        <w:rPr>
          <w:rStyle w:val="BookTitle"/>
        </w:rPr>
      </w:pPr>
      <w:r>
        <w:rPr>
          <w:rStyle w:val="BookTitle"/>
        </w:rPr>
        <w:t>SEP chair</w:t>
      </w:r>
    </w:p>
    <w:p w:rsidR="000E7EC9" w:rsidRDefault="000E7EC9" w:rsidP="000E7EC9">
      <w:pPr>
        <w:autoSpaceDE w:val="0"/>
        <w:autoSpaceDN w:val="0"/>
        <w:adjustRightInd w:val="0"/>
        <w:spacing w:before="0" w:after="0" w:line="240" w:lineRule="auto"/>
        <w:jc w:val="left"/>
        <w:rPr>
          <w:rFonts w:eastAsia="Calibri"/>
          <w:lang w:eastAsia="zh-CN"/>
        </w:rPr>
      </w:pPr>
      <w:r w:rsidRPr="000E7EC9">
        <w:rPr>
          <w:rFonts w:eastAsia="Calibri"/>
          <w:color w:val="000000"/>
          <w:lang w:eastAsia="zh-CN"/>
        </w:rPr>
        <w:t>John Bates informed the Panel on his intention to step down as Chair, given his co-chairmanship of the newly formed Joint CEOS/CGMS Working Group Climate and potential reporting and timing conflicts associated with this new role. The Panel expressed its deep appreciation for Dr Bates' leadership as chair of the SCOPE-CM Executive Panel over the past five years.</w:t>
      </w:r>
    </w:p>
    <w:p w:rsidR="000E7EC9" w:rsidRPr="000E7EC9" w:rsidRDefault="000E7EC9" w:rsidP="000E7EC9">
      <w:pPr>
        <w:autoSpaceDE w:val="0"/>
        <w:autoSpaceDN w:val="0"/>
        <w:adjustRightInd w:val="0"/>
        <w:spacing w:before="0" w:after="0" w:line="240" w:lineRule="auto"/>
        <w:jc w:val="left"/>
        <w:rPr>
          <w:rFonts w:eastAsia="Calibri"/>
          <w:lang w:eastAsia="zh-CN"/>
        </w:rPr>
      </w:pPr>
      <w:r w:rsidRPr="000E7EC9">
        <w:rPr>
          <w:rFonts w:eastAsia="Calibri"/>
          <w:color w:val="000000"/>
          <w:lang w:eastAsia="zh-CN"/>
        </w:rPr>
        <w:t>John Bates agreed to inform the SCOPE-CM secretariat and WMO in writing about his resignation as chair of SEP, and if possible propose a successor.</w:t>
      </w:r>
    </w:p>
    <w:p w:rsidR="000E7EC9" w:rsidRPr="000E7EC9" w:rsidRDefault="000E7EC9" w:rsidP="000E7EC9">
      <w:pPr>
        <w:autoSpaceDE w:val="0"/>
        <w:autoSpaceDN w:val="0"/>
        <w:adjustRightInd w:val="0"/>
        <w:spacing w:before="0" w:after="0" w:line="240" w:lineRule="auto"/>
        <w:jc w:val="left"/>
        <w:rPr>
          <w:rFonts w:eastAsia="Calibri"/>
          <w:lang w:eastAsia="zh-CN"/>
        </w:rPr>
      </w:pPr>
    </w:p>
    <w:p w:rsidR="002A7666" w:rsidRPr="000E7EC9" w:rsidRDefault="002A7666" w:rsidP="00042A2E">
      <w:pPr>
        <w:rPr>
          <w:color w:val="000000"/>
        </w:rPr>
      </w:pPr>
      <w:r>
        <w:rPr>
          <w:color w:val="000000"/>
        </w:rPr>
        <w:t>T. Kurino was offered the chair of the group. JMA understand the importance of SCOPE-CM but T. Kurino will be very busy with the close launch of HIMAWARI8 and 9</w:t>
      </w:r>
      <w:r w:rsidR="001C73CE">
        <w:rPr>
          <w:color w:val="000000"/>
        </w:rPr>
        <w:t xml:space="preserve"> in the near future</w:t>
      </w:r>
      <w:r>
        <w:rPr>
          <w:color w:val="000000"/>
        </w:rPr>
        <w:t xml:space="preserve"> and could not accept.</w:t>
      </w:r>
      <w:r w:rsidR="00885462">
        <w:rPr>
          <w:color w:val="000000"/>
        </w:rPr>
        <w:t xml:space="preserve"> He could become a vice-chair if agreed by JMA.</w:t>
      </w:r>
    </w:p>
    <w:p w:rsidR="00F97E7D" w:rsidRDefault="00F97E7D" w:rsidP="00A751C7">
      <w:pPr>
        <w:pStyle w:val="Heading2"/>
      </w:pPr>
      <w:bookmarkStart w:id="23" w:name="_Toc382836670"/>
      <w:r w:rsidRPr="00F97E7D">
        <w:t>Action review from Previous Meetings</w:t>
      </w:r>
      <w:bookmarkEnd w:id="23"/>
    </w:p>
    <w:p w:rsidR="003718EC" w:rsidRPr="007D264B" w:rsidRDefault="003718EC" w:rsidP="003718EC">
      <w:r>
        <w:t xml:space="preserve">This section provides an overview of the action status. </w:t>
      </w:r>
    </w:p>
    <w:p w:rsidR="003718EC" w:rsidRDefault="003718EC" w:rsidP="00A751C7">
      <w:pPr>
        <w:pStyle w:val="Heading3"/>
        <w:ind w:left="851" w:hanging="851"/>
      </w:pPr>
      <w:bookmarkStart w:id="24" w:name="_Toc380586227"/>
      <w:bookmarkStart w:id="25" w:name="_Toc382836671"/>
      <w:r>
        <w:t>Actions from previous meetings with status “open” at SEP08 Geneva February 2013</w:t>
      </w:r>
      <w:bookmarkEnd w:id="24"/>
      <w:bookmarkEnd w:id="25"/>
    </w:p>
    <w:p w:rsidR="003718EC" w:rsidRDefault="003718EC" w:rsidP="003718E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560"/>
        <w:gridCol w:w="2693"/>
        <w:gridCol w:w="1276"/>
        <w:gridCol w:w="2515"/>
      </w:tblGrid>
      <w:tr w:rsidR="003718EC" w:rsidRPr="00CE6F50" w:rsidTr="003718EC">
        <w:trPr>
          <w:cantSplit/>
          <w:tblHeader/>
        </w:trPr>
        <w:tc>
          <w:tcPr>
            <w:tcW w:w="1242"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 Number</w:t>
            </w:r>
          </w:p>
        </w:tc>
        <w:tc>
          <w:tcPr>
            <w:tcW w:w="1560"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Actionee</w:t>
            </w:r>
          </w:p>
        </w:tc>
        <w:tc>
          <w:tcPr>
            <w:tcW w:w="2693"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w:t>
            </w:r>
          </w:p>
        </w:tc>
        <w:tc>
          <w:tcPr>
            <w:tcW w:w="1276"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Status</w:t>
            </w:r>
            <w:r>
              <w:rPr>
                <w:rFonts w:ascii="Arial" w:hAnsi="Arial" w:cs="Arial"/>
                <w:b/>
                <w:sz w:val="20"/>
                <w:szCs w:val="20"/>
              </w:rPr>
              <w:t xml:space="preserve"> at SEP09</w:t>
            </w:r>
          </w:p>
        </w:tc>
        <w:tc>
          <w:tcPr>
            <w:tcW w:w="2515"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Remarks</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ACTION-SEP-06-01</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Pilot Project 3</w:t>
            </w:r>
          </w:p>
        </w:tc>
        <w:tc>
          <w:tcPr>
            <w:tcW w:w="2693" w:type="dxa"/>
            <w:shd w:val="clear" w:color="auto" w:fill="EAF1DD" w:themeFill="accent3" w:themeFillTint="33"/>
            <w:vAlign w:val="center"/>
          </w:tcPr>
          <w:p w:rsidR="003718EC" w:rsidRPr="00CE6F50" w:rsidRDefault="003718EC" w:rsidP="003718EC">
            <w:pPr>
              <w:pStyle w:val="Default"/>
              <w:rPr>
                <w:rFonts w:ascii="Arial" w:hAnsi="Arial" w:cs="Arial"/>
                <w:sz w:val="20"/>
                <w:szCs w:val="20"/>
              </w:rPr>
            </w:pPr>
            <w:r w:rsidRPr="00CE6F50">
              <w:rPr>
                <w:rFonts w:ascii="Arial" w:hAnsi="Arial" w:cs="Arial"/>
                <w:sz w:val="20"/>
                <w:szCs w:val="20"/>
              </w:rPr>
              <w:t>consolidate with potential users the need and the specific requirement for a GSA Level 3 product (in particular spatial and temporal composition)</w:t>
            </w: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sidRPr="00CE6F50">
              <w:rPr>
                <w:rFonts w:ascii="Arial" w:hAnsi="Arial" w:cs="Arial"/>
                <w:sz w:val="20"/>
                <w:szCs w:val="20"/>
              </w:rPr>
              <w:t>SCM-Project</w:t>
            </w:r>
            <w:r>
              <w:rPr>
                <w:rFonts w:ascii="Arial" w:hAnsi="Arial" w:cs="Arial"/>
                <w:sz w:val="20"/>
                <w:szCs w:val="20"/>
              </w:rPr>
              <w:t xml:space="preserve"> 03</w:t>
            </w:r>
            <w:r w:rsidRPr="00CE6F50">
              <w:rPr>
                <w:rFonts w:ascii="Arial" w:hAnsi="Arial" w:cs="Arial"/>
                <w:sz w:val="20"/>
                <w:szCs w:val="20"/>
              </w:rPr>
              <w:t xml:space="preserve"> in Phase 2 include</w:t>
            </w:r>
            <w:r>
              <w:rPr>
                <w:rFonts w:ascii="Arial" w:hAnsi="Arial" w:cs="Arial"/>
                <w:sz w:val="20"/>
                <w:szCs w:val="20"/>
              </w:rPr>
              <w:t>s</w:t>
            </w:r>
            <w:r w:rsidRPr="00CE6F50">
              <w:rPr>
                <w:rFonts w:ascii="Arial" w:hAnsi="Arial" w:cs="Arial"/>
                <w:sz w:val="20"/>
                <w:szCs w:val="20"/>
              </w:rPr>
              <w:t xml:space="preserve"> a consolidation of a Level 3 products including interaction with potential users on their needs and specific requirements.</w:t>
            </w:r>
          </w:p>
        </w:tc>
      </w:tr>
      <w:tr w:rsidR="003718EC" w:rsidRPr="00CE6F50" w:rsidTr="00234E37">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ACTION-SEP-06-04</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Secretariat</w:t>
            </w:r>
          </w:p>
        </w:tc>
        <w:tc>
          <w:tcPr>
            <w:tcW w:w="2693" w:type="dxa"/>
            <w:shd w:val="clear" w:color="auto" w:fill="EAF1DD" w:themeFill="accent3" w:themeFillTint="33"/>
            <w:vAlign w:val="center"/>
          </w:tcPr>
          <w:p w:rsidR="003718EC" w:rsidRPr="00CE6F50" w:rsidRDefault="003718EC" w:rsidP="003718EC">
            <w:pPr>
              <w:pStyle w:val="Default"/>
              <w:rPr>
                <w:rFonts w:ascii="Arial" w:hAnsi="Arial" w:cs="Arial"/>
                <w:sz w:val="20"/>
                <w:szCs w:val="20"/>
              </w:rPr>
            </w:pPr>
            <w:r w:rsidRPr="00CE6F50">
              <w:rPr>
                <w:rFonts w:ascii="Arial" w:hAnsi="Arial" w:cs="Arial"/>
                <w:sz w:val="20"/>
                <w:szCs w:val="20"/>
              </w:rPr>
              <w:t>The Secretariat to request the specific input from the Pilot Project Chairs to an updated SoN and to compile the updated document. Once consolidated, the new SoN version shall be submitted to GSICS via the Research Working Group Chair</w:t>
            </w: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Pr>
                <w:rFonts w:ascii="Arial" w:hAnsi="Arial" w:cs="Arial"/>
                <w:sz w:val="20"/>
                <w:szCs w:val="20"/>
              </w:rPr>
              <w:t>New Action was proposed at SEP-09</w:t>
            </w:r>
            <w:r w:rsidR="00234E37">
              <w:rPr>
                <w:rFonts w:ascii="Arial" w:hAnsi="Arial" w:cs="Arial"/>
                <w:sz w:val="20"/>
                <w:szCs w:val="20"/>
              </w:rPr>
              <w:t>-02</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b/>
                <w:bCs/>
                <w:sz w:val="20"/>
                <w:szCs w:val="20"/>
              </w:rPr>
              <w:t>ACTION-SEP-07-01</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Secretariat</w:t>
            </w:r>
          </w:p>
        </w:tc>
        <w:tc>
          <w:tcPr>
            <w:tcW w:w="2693" w:type="dxa"/>
            <w:shd w:val="clear" w:color="auto" w:fill="EAF1DD" w:themeFill="accent3" w:themeFillTint="33"/>
            <w:vAlign w:val="center"/>
          </w:tcPr>
          <w:p w:rsidR="003718EC" w:rsidRPr="00CE6F50" w:rsidRDefault="003718EC" w:rsidP="003718EC">
            <w:pPr>
              <w:pStyle w:val="Default"/>
              <w:rPr>
                <w:rFonts w:ascii="Arial" w:hAnsi="Arial" w:cs="Arial"/>
                <w:sz w:val="20"/>
                <w:szCs w:val="20"/>
              </w:rPr>
            </w:pPr>
            <w:r w:rsidRPr="00CE6F50">
              <w:rPr>
                <w:rFonts w:ascii="Arial" w:hAnsi="Arial" w:cs="Arial"/>
                <w:sz w:val="20"/>
                <w:szCs w:val="20"/>
              </w:rPr>
              <w:t xml:space="preserve">Secretariat to ensure that SCM Projects proposals document their dependencies and distributed responsibilities in form of high level data flow diagrams. Due date: issue of SCM-Project proposal call.  </w:t>
            </w: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Pr>
                <w:rFonts w:ascii="Arial" w:hAnsi="Arial" w:cs="Arial"/>
                <w:sz w:val="20"/>
                <w:szCs w:val="20"/>
              </w:rPr>
              <w:t>SCM Projects were asked to reflect the dependencies and distributed responsibilities in their contributions to the SEP09 meeting.</w:t>
            </w:r>
          </w:p>
        </w:tc>
      </w:tr>
      <w:tr w:rsidR="003718EC" w:rsidRPr="00CE6F50" w:rsidTr="003718EC">
        <w:trPr>
          <w:cantSplit/>
        </w:trPr>
        <w:tc>
          <w:tcPr>
            <w:tcW w:w="1242" w:type="dxa"/>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ACTION-SEP-07-02</w:t>
            </w:r>
          </w:p>
        </w:tc>
        <w:tc>
          <w:tcPr>
            <w:tcW w:w="1560" w:type="dxa"/>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Pilot Project 2 leader (CM SAF)</w:t>
            </w:r>
          </w:p>
        </w:tc>
        <w:tc>
          <w:tcPr>
            <w:tcW w:w="2693" w:type="dxa"/>
            <w:vAlign w:val="center"/>
          </w:tcPr>
          <w:p w:rsidR="003718EC" w:rsidRPr="00CE6F50" w:rsidRDefault="003718EC" w:rsidP="003718EC">
            <w:pPr>
              <w:pStyle w:val="Default"/>
              <w:rPr>
                <w:rFonts w:ascii="Arial" w:hAnsi="Arial" w:cs="Arial"/>
                <w:sz w:val="20"/>
                <w:szCs w:val="20"/>
              </w:rPr>
            </w:pPr>
            <w:r w:rsidRPr="00CE6F50">
              <w:rPr>
                <w:rFonts w:ascii="Arial" w:hAnsi="Arial" w:cs="Arial"/>
                <w:sz w:val="20"/>
                <w:szCs w:val="20"/>
              </w:rPr>
              <w:t>CM SAF to take a lead to develop a SCM-project proposal on SSM/I and SSMIS FCDR, integrating the CM SAF, CDR-Programme and X-CAL activities.</w:t>
            </w:r>
          </w:p>
        </w:tc>
        <w:tc>
          <w:tcPr>
            <w:tcW w:w="1276" w:type="dxa"/>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Open</w:t>
            </w:r>
          </w:p>
        </w:tc>
        <w:tc>
          <w:tcPr>
            <w:tcW w:w="2515" w:type="dxa"/>
            <w:vAlign w:val="center"/>
          </w:tcPr>
          <w:p w:rsidR="003718EC" w:rsidRPr="00CE6F50" w:rsidRDefault="003718EC" w:rsidP="003718EC">
            <w:pPr>
              <w:rPr>
                <w:rFonts w:ascii="Arial" w:hAnsi="Arial" w:cs="Arial"/>
                <w:sz w:val="20"/>
                <w:szCs w:val="20"/>
              </w:rPr>
            </w:pPr>
            <w:r w:rsidRPr="00CE6F50">
              <w:rPr>
                <w:rFonts w:ascii="Arial" w:hAnsi="Arial" w:cs="Arial"/>
                <w:sz w:val="20"/>
                <w:szCs w:val="20"/>
              </w:rPr>
              <w:t>No related LoI submitted</w:t>
            </w:r>
            <w:r w:rsidR="003D5AAF">
              <w:rPr>
                <w:rFonts w:ascii="Arial" w:hAnsi="Arial" w:cs="Arial"/>
                <w:sz w:val="20"/>
                <w:szCs w:val="20"/>
              </w:rPr>
              <w:t>. Leave it open until next year.</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Cs/>
                <w:sz w:val="20"/>
                <w:szCs w:val="20"/>
              </w:rPr>
            </w:pPr>
            <w:r w:rsidRPr="00CE6F50">
              <w:rPr>
                <w:rFonts w:ascii="Arial" w:hAnsi="Arial" w:cs="Arial"/>
                <w:b/>
                <w:bCs/>
                <w:sz w:val="20"/>
                <w:szCs w:val="20"/>
              </w:rPr>
              <w:t>ACTION-SEP-07-03</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Pilot Project 3 leader (EUMETSAT)</w:t>
            </w:r>
          </w:p>
        </w:tc>
        <w:tc>
          <w:tcPr>
            <w:tcW w:w="2693" w:type="dxa"/>
            <w:shd w:val="clear" w:color="auto" w:fill="EAF1DD" w:themeFill="accent3" w:themeFillTint="33"/>
            <w:vAlign w:val="center"/>
          </w:tcPr>
          <w:p w:rsidR="003718EC" w:rsidRPr="00CE6F50" w:rsidRDefault="003718EC" w:rsidP="003718EC">
            <w:pPr>
              <w:pStyle w:val="Default"/>
              <w:rPr>
                <w:rFonts w:ascii="Arial" w:hAnsi="Arial" w:cs="Arial"/>
                <w:sz w:val="20"/>
                <w:szCs w:val="20"/>
              </w:rPr>
            </w:pPr>
            <w:r w:rsidRPr="00CE6F50">
              <w:rPr>
                <w:rFonts w:ascii="Arial" w:hAnsi="Arial" w:cs="Arial"/>
                <w:bCs/>
                <w:sz w:val="20"/>
                <w:szCs w:val="20"/>
              </w:rPr>
              <w:t>Pilot Project Leader (EUMETSAT) to provide the update on the JMA processing status information in the SEP 07 Pilot Project Progress report.</w:t>
            </w: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Pr>
                <w:rFonts w:ascii="Arial" w:hAnsi="Arial" w:cs="Arial"/>
                <w:sz w:val="20"/>
                <w:szCs w:val="20"/>
              </w:rPr>
              <w:t>SEP07 Pilot Project Progress Report updated accordingly.</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 SEP-07-04</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Secretariat and SEP chair</w:t>
            </w:r>
          </w:p>
        </w:tc>
        <w:tc>
          <w:tcPr>
            <w:tcW w:w="2693" w:type="dxa"/>
            <w:shd w:val="clear" w:color="auto" w:fill="EAF1DD" w:themeFill="accent3" w:themeFillTint="33"/>
            <w:vAlign w:val="center"/>
          </w:tcPr>
          <w:p w:rsidR="003718EC" w:rsidRPr="00CE6F50" w:rsidRDefault="00A751C7" w:rsidP="003718EC">
            <w:pPr>
              <w:pStyle w:val="Default"/>
              <w:rPr>
                <w:rFonts w:ascii="Arial" w:hAnsi="Arial" w:cs="Arial"/>
                <w:sz w:val="20"/>
                <w:szCs w:val="20"/>
              </w:rPr>
            </w:pPr>
            <w:r>
              <w:rPr>
                <w:rFonts w:ascii="Arial" w:hAnsi="Arial" w:cs="Arial"/>
                <w:sz w:val="20"/>
                <w:szCs w:val="20"/>
              </w:rPr>
              <w:t>G</w:t>
            </w:r>
            <w:r w:rsidR="003718EC" w:rsidRPr="00CE6F50">
              <w:rPr>
                <w:rFonts w:ascii="Arial" w:hAnsi="Arial" w:cs="Arial"/>
                <w:sz w:val="20"/>
                <w:szCs w:val="20"/>
              </w:rPr>
              <w:t xml:space="preserve">enerate a close-out document on the achievements of SCOPE-CM Phase 1 in relation to its original objectives (IP 1.3) and the accomplishments of the Pilot Projects. The draft will be iterated also with the Pilot Projects. The final version will be submitted to the SEP for adoption. </w:t>
            </w: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Pr>
                <w:rFonts w:ascii="Arial" w:hAnsi="Arial" w:cs="Arial"/>
                <w:sz w:val="20"/>
                <w:szCs w:val="20"/>
              </w:rPr>
              <w:t>Document generated in time for presentation to</w:t>
            </w:r>
            <w:r w:rsidRPr="000D6421">
              <w:rPr>
                <w:rFonts w:ascii="Arial" w:hAnsi="Arial" w:cs="Arial"/>
                <w:sz w:val="20"/>
                <w:szCs w:val="20"/>
              </w:rPr>
              <w:t xml:space="preserve"> CGMS-41</w:t>
            </w:r>
            <w:r>
              <w:rPr>
                <w:rFonts w:ascii="Arial" w:hAnsi="Arial" w:cs="Arial"/>
                <w:sz w:val="20"/>
                <w:szCs w:val="20"/>
              </w:rPr>
              <w:t>. Document submitted to SEP09 for formal approval.</w:t>
            </w:r>
          </w:p>
        </w:tc>
      </w:tr>
      <w:tr w:rsidR="003718EC" w:rsidRPr="00CE6F50" w:rsidTr="003718EC">
        <w:trPr>
          <w:cantSplit/>
        </w:trPr>
        <w:tc>
          <w:tcPr>
            <w:tcW w:w="1242" w:type="dxa"/>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 SEP-07-05</w:t>
            </w:r>
          </w:p>
        </w:tc>
        <w:tc>
          <w:tcPr>
            <w:tcW w:w="1560" w:type="dxa"/>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 xml:space="preserve">Secretariat </w:t>
            </w:r>
          </w:p>
        </w:tc>
        <w:tc>
          <w:tcPr>
            <w:tcW w:w="2693" w:type="dxa"/>
            <w:vAlign w:val="center"/>
          </w:tcPr>
          <w:p w:rsidR="003718EC" w:rsidRPr="00CE6F50" w:rsidRDefault="003718EC" w:rsidP="003718EC">
            <w:pPr>
              <w:pStyle w:val="Default"/>
              <w:rPr>
                <w:rFonts w:ascii="Arial" w:hAnsi="Arial" w:cs="Arial"/>
                <w:sz w:val="20"/>
                <w:szCs w:val="20"/>
              </w:rPr>
            </w:pPr>
            <w:r w:rsidRPr="00CE6F50">
              <w:rPr>
                <w:rFonts w:ascii="Arial" w:hAnsi="Arial" w:cs="Arial"/>
                <w:sz w:val="20"/>
                <w:szCs w:val="20"/>
              </w:rPr>
              <w:t>Secretariat to collect links to the SCOPE-CM Pilot Project activities in order to be able to promote the achievements (e.g. presentations and web pages).</w:t>
            </w:r>
          </w:p>
        </w:tc>
        <w:tc>
          <w:tcPr>
            <w:tcW w:w="1276" w:type="dxa"/>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Open</w:t>
            </w:r>
          </w:p>
        </w:tc>
        <w:tc>
          <w:tcPr>
            <w:tcW w:w="2515" w:type="dxa"/>
            <w:vAlign w:val="center"/>
          </w:tcPr>
          <w:p w:rsidR="003718EC" w:rsidRPr="00CE6F50" w:rsidRDefault="003718EC" w:rsidP="003718EC">
            <w:pPr>
              <w:rPr>
                <w:rFonts w:ascii="Arial" w:hAnsi="Arial" w:cs="Arial"/>
                <w:sz w:val="20"/>
                <w:szCs w:val="20"/>
              </w:rPr>
            </w:pPr>
            <w:r w:rsidRPr="00CE6F50">
              <w:rPr>
                <w:rFonts w:ascii="Arial" w:hAnsi="Arial" w:cs="Arial"/>
                <w:sz w:val="20"/>
                <w:szCs w:val="20"/>
              </w:rPr>
              <w:t xml:space="preserve">Planned to be done in the context of the SCOPE-CM web page update. </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 SEP-07-06</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Secretariat with GSICS</w:t>
            </w:r>
          </w:p>
        </w:tc>
        <w:tc>
          <w:tcPr>
            <w:tcW w:w="2693" w:type="dxa"/>
            <w:shd w:val="clear" w:color="auto" w:fill="EAF1DD" w:themeFill="accent3" w:themeFillTint="33"/>
            <w:vAlign w:val="center"/>
          </w:tcPr>
          <w:p w:rsidR="003718EC" w:rsidRDefault="003718EC" w:rsidP="003718EC">
            <w:pPr>
              <w:pStyle w:val="Default"/>
              <w:rPr>
                <w:rFonts w:ascii="Arial" w:hAnsi="Arial" w:cs="Arial"/>
                <w:sz w:val="20"/>
                <w:szCs w:val="20"/>
              </w:rPr>
            </w:pPr>
            <w:r w:rsidRPr="00CE6F50">
              <w:rPr>
                <w:rFonts w:ascii="Arial" w:hAnsi="Arial" w:cs="Arial"/>
                <w:sz w:val="20"/>
                <w:szCs w:val="20"/>
              </w:rPr>
              <w:t>Secretariat with GSICS (Tim) to organise a joint meeting after review of proposals, to inform GSICS community and to address common issue.</w:t>
            </w:r>
          </w:p>
          <w:p w:rsidR="003718EC" w:rsidRPr="00CE6F50" w:rsidRDefault="003718EC" w:rsidP="003718EC">
            <w:pPr>
              <w:pStyle w:val="Default"/>
              <w:rPr>
                <w:rFonts w:ascii="Arial" w:hAnsi="Arial" w:cs="Arial"/>
                <w:sz w:val="20"/>
                <w:szCs w:val="20"/>
              </w:rPr>
            </w:pP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Pr>
                <w:rFonts w:ascii="Arial" w:hAnsi="Arial" w:cs="Arial"/>
                <w:sz w:val="20"/>
                <w:szCs w:val="20"/>
              </w:rPr>
              <w:t>Teleconference held 11 September 2013 with SCOPE-CM Status presentation.</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 SEP-07-13</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Secretariat</w:t>
            </w:r>
          </w:p>
        </w:tc>
        <w:tc>
          <w:tcPr>
            <w:tcW w:w="2693" w:type="dxa"/>
            <w:shd w:val="clear" w:color="auto" w:fill="EAF1DD" w:themeFill="accent3" w:themeFillTint="33"/>
            <w:vAlign w:val="center"/>
          </w:tcPr>
          <w:p w:rsidR="003718EC" w:rsidRPr="00CE6F50" w:rsidRDefault="003718EC" w:rsidP="003718EC">
            <w:pPr>
              <w:pStyle w:val="Default"/>
              <w:rPr>
                <w:rFonts w:ascii="Arial" w:hAnsi="Arial" w:cs="Arial"/>
                <w:sz w:val="20"/>
                <w:szCs w:val="20"/>
              </w:rPr>
            </w:pPr>
            <w:r w:rsidRPr="00CE6F50">
              <w:rPr>
                <w:rFonts w:ascii="Arial" w:hAnsi="Arial" w:cs="Arial"/>
                <w:sz w:val="20"/>
                <w:szCs w:val="20"/>
              </w:rPr>
              <w:t>Secretariat to develop slides on the new SCOPE-CM concept (1-slide, 3-slides, 10-slides version) to be used at different occasions/Presentations</w:t>
            </w: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Pr>
                <w:rFonts w:ascii="Arial" w:hAnsi="Arial" w:cs="Arial"/>
                <w:sz w:val="20"/>
                <w:szCs w:val="20"/>
              </w:rPr>
              <w:t>Different version of SCOPE-CM Standard presentation available at the SCOPE-CM Web page.</w:t>
            </w:r>
          </w:p>
        </w:tc>
      </w:tr>
    </w:tbl>
    <w:p w:rsidR="003718EC" w:rsidRDefault="003718EC" w:rsidP="003718EC"/>
    <w:p w:rsidR="003718EC" w:rsidRPr="00526FB7" w:rsidRDefault="003718EC" w:rsidP="00A751C7">
      <w:pPr>
        <w:pStyle w:val="Heading3"/>
        <w:ind w:left="851" w:hanging="851"/>
      </w:pPr>
      <w:bookmarkStart w:id="26" w:name="_Toc380586228"/>
      <w:bookmarkStart w:id="27" w:name="_Toc382836672"/>
      <w:r>
        <w:t>Actions from SEP08</w:t>
      </w:r>
      <w:bookmarkEnd w:id="26"/>
      <w:bookmarkEnd w:id="27"/>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560"/>
        <w:gridCol w:w="2693"/>
        <w:gridCol w:w="1276"/>
        <w:gridCol w:w="2515"/>
      </w:tblGrid>
      <w:tr w:rsidR="003718EC" w:rsidRPr="00CE6F50" w:rsidTr="003718EC">
        <w:trPr>
          <w:cantSplit/>
          <w:tblHeader/>
        </w:trPr>
        <w:tc>
          <w:tcPr>
            <w:tcW w:w="1242"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 Number</w:t>
            </w:r>
          </w:p>
        </w:tc>
        <w:tc>
          <w:tcPr>
            <w:tcW w:w="1560"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Actionee</w:t>
            </w:r>
          </w:p>
        </w:tc>
        <w:tc>
          <w:tcPr>
            <w:tcW w:w="2693"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Action</w:t>
            </w:r>
          </w:p>
        </w:tc>
        <w:tc>
          <w:tcPr>
            <w:tcW w:w="1276"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Status</w:t>
            </w:r>
            <w:r>
              <w:rPr>
                <w:rFonts w:ascii="Arial" w:hAnsi="Arial" w:cs="Arial"/>
                <w:b/>
                <w:sz w:val="20"/>
                <w:szCs w:val="20"/>
              </w:rPr>
              <w:t xml:space="preserve"> at SEP08</w:t>
            </w:r>
          </w:p>
        </w:tc>
        <w:tc>
          <w:tcPr>
            <w:tcW w:w="2515" w:type="dxa"/>
            <w:shd w:val="pct15" w:color="auto" w:fill="auto"/>
            <w:vAlign w:val="center"/>
          </w:tcPr>
          <w:p w:rsidR="003718EC" w:rsidRPr="00CE6F50" w:rsidRDefault="003718EC" w:rsidP="003718EC">
            <w:pPr>
              <w:jc w:val="center"/>
              <w:rPr>
                <w:rFonts w:ascii="Arial" w:hAnsi="Arial" w:cs="Arial"/>
                <w:b/>
                <w:sz w:val="20"/>
                <w:szCs w:val="20"/>
              </w:rPr>
            </w:pPr>
            <w:r w:rsidRPr="00CE6F50">
              <w:rPr>
                <w:rFonts w:ascii="Arial" w:hAnsi="Arial" w:cs="Arial"/>
                <w:b/>
                <w:sz w:val="20"/>
                <w:szCs w:val="20"/>
              </w:rPr>
              <w:t>Remarks</w:t>
            </w:r>
          </w:p>
        </w:tc>
      </w:tr>
      <w:tr w:rsidR="003718EC" w:rsidRPr="00CE6F50" w:rsidTr="003718EC">
        <w:trPr>
          <w:cantSplit/>
        </w:trPr>
        <w:tc>
          <w:tcPr>
            <w:tcW w:w="1242" w:type="dxa"/>
            <w:shd w:val="clear" w:color="auto" w:fill="FFFFFF" w:themeFill="background1"/>
            <w:vAlign w:val="center"/>
          </w:tcPr>
          <w:p w:rsidR="003718EC" w:rsidRPr="00CE6F50" w:rsidRDefault="003718EC" w:rsidP="003718EC">
            <w:pPr>
              <w:jc w:val="center"/>
              <w:rPr>
                <w:rFonts w:ascii="Arial" w:hAnsi="Arial" w:cs="Arial"/>
                <w:sz w:val="20"/>
                <w:szCs w:val="20"/>
              </w:rPr>
            </w:pPr>
            <w:r w:rsidRPr="00CE6F50">
              <w:rPr>
                <w:rFonts w:ascii="Arial" w:hAnsi="Arial" w:cs="Arial"/>
                <w:b/>
                <w:bCs/>
                <w:sz w:val="20"/>
                <w:szCs w:val="20"/>
              </w:rPr>
              <w:t>ACTION SEP-0</w:t>
            </w:r>
            <w:r>
              <w:rPr>
                <w:rFonts w:ascii="Arial" w:hAnsi="Arial" w:cs="Arial"/>
                <w:b/>
                <w:bCs/>
                <w:sz w:val="20"/>
                <w:szCs w:val="20"/>
              </w:rPr>
              <w:t>8-01</w:t>
            </w:r>
          </w:p>
        </w:tc>
        <w:tc>
          <w:tcPr>
            <w:tcW w:w="1560" w:type="dxa"/>
            <w:shd w:val="clear" w:color="auto" w:fill="FFFFFF" w:themeFill="background1"/>
            <w:vAlign w:val="center"/>
          </w:tcPr>
          <w:p w:rsidR="003718EC" w:rsidRPr="00CE6F50" w:rsidRDefault="003718EC" w:rsidP="003718EC">
            <w:pPr>
              <w:jc w:val="center"/>
              <w:rPr>
                <w:rFonts w:ascii="Arial" w:hAnsi="Arial" w:cs="Arial"/>
                <w:sz w:val="20"/>
                <w:szCs w:val="20"/>
              </w:rPr>
            </w:pPr>
            <w:r w:rsidRPr="00CE6F50">
              <w:rPr>
                <w:rFonts w:ascii="Arial" w:hAnsi="Arial" w:cs="Arial"/>
                <w:sz w:val="20"/>
                <w:szCs w:val="20"/>
              </w:rPr>
              <w:t>Secretariat</w:t>
            </w:r>
          </w:p>
        </w:tc>
        <w:tc>
          <w:tcPr>
            <w:tcW w:w="2693" w:type="dxa"/>
            <w:shd w:val="clear" w:color="auto" w:fill="FFFFFF" w:themeFill="background1"/>
            <w:vAlign w:val="center"/>
          </w:tcPr>
          <w:p w:rsidR="003718EC" w:rsidRPr="00CE6F50" w:rsidRDefault="003718EC" w:rsidP="003718EC">
            <w:pPr>
              <w:rPr>
                <w:rFonts w:ascii="Arial" w:hAnsi="Arial" w:cs="Arial"/>
                <w:sz w:val="20"/>
                <w:szCs w:val="20"/>
              </w:rPr>
            </w:pPr>
            <w:r w:rsidRPr="0047190D">
              <w:rPr>
                <w:rFonts w:ascii="Arial" w:hAnsi="Arial" w:cs="Arial"/>
                <w:sz w:val="20"/>
                <w:szCs w:val="20"/>
              </w:rPr>
              <w:t>Secretariat with SEP chair to investigate a publication of the SCOPE-CM Phase 2 concept and the first SCM-projects as “Meeting summary” e.g. EOS transactions of the American Geophysical Union.</w:t>
            </w:r>
          </w:p>
        </w:tc>
        <w:tc>
          <w:tcPr>
            <w:tcW w:w="1276" w:type="dxa"/>
            <w:shd w:val="clear" w:color="auto" w:fill="FFFFFF" w:themeFill="background1"/>
            <w:vAlign w:val="center"/>
          </w:tcPr>
          <w:p w:rsidR="003718EC" w:rsidRPr="00CE6F50" w:rsidRDefault="003718EC" w:rsidP="003718EC">
            <w:pPr>
              <w:jc w:val="center"/>
              <w:rPr>
                <w:rFonts w:ascii="Arial" w:hAnsi="Arial" w:cs="Arial"/>
                <w:sz w:val="20"/>
                <w:szCs w:val="20"/>
              </w:rPr>
            </w:pPr>
            <w:r>
              <w:rPr>
                <w:rFonts w:ascii="Arial" w:hAnsi="Arial" w:cs="Arial"/>
                <w:sz w:val="20"/>
                <w:szCs w:val="20"/>
              </w:rPr>
              <w:t>Open</w:t>
            </w:r>
          </w:p>
        </w:tc>
        <w:tc>
          <w:tcPr>
            <w:tcW w:w="2515" w:type="dxa"/>
            <w:shd w:val="clear" w:color="auto" w:fill="FFFFFF" w:themeFill="background1"/>
            <w:vAlign w:val="center"/>
          </w:tcPr>
          <w:p w:rsidR="003718EC" w:rsidRPr="00CE6F50" w:rsidRDefault="003718EC" w:rsidP="003718EC">
            <w:pPr>
              <w:rPr>
                <w:rFonts w:ascii="Arial" w:hAnsi="Arial" w:cs="Arial"/>
                <w:sz w:val="20"/>
                <w:szCs w:val="20"/>
              </w:rPr>
            </w:pPr>
            <w:r>
              <w:rPr>
                <w:rFonts w:ascii="Arial" w:hAnsi="Arial" w:cs="Arial"/>
                <w:sz w:val="20"/>
                <w:szCs w:val="20"/>
              </w:rPr>
              <w:t>It is proposed to provide a “Meeting Summary” of SEP09, having now a clearer status of the SCM projects actually started.</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sidRPr="00CE6F50">
              <w:rPr>
                <w:rFonts w:ascii="Arial" w:hAnsi="Arial" w:cs="Arial"/>
                <w:b/>
                <w:bCs/>
                <w:sz w:val="20"/>
                <w:szCs w:val="20"/>
              </w:rPr>
              <w:t>ACTION SEP-0</w:t>
            </w:r>
            <w:r>
              <w:rPr>
                <w:rFonts w:ascii="Arial" w:hAnsi="Arial" w:cs="Arial"/>
                <w:b/>
                <w:bCs/>
                <w:sz w:val="20"/>
                <w:szCs w:val="20"/>
              </w:rPr>
              <w:t>8-02</w:t>
            </w:r>
          </w:p>
        </w:tc>
        <w:tc>
          <w:tcPr>
            <w:tcW w:w="1560"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WMO Space Programme</w:t>
            </w:r>
          </w:p>
        </w:tc>
        <w:tc>
          <w:tcPr>
            <w:tcW w:w="2693" w:type="dxa"/>
            <w:shd w:val="clear" w:color="auto" w:fill="EAF1DD" w:themeFill="accent3" w:themeFillTint="33"/>
            <w:vAlign w:val="center"/>
          </w:tcPr>
          <w:p w:rsidR="003718EC" w:rsidRPr="00CE6F50" w:rsidRDefault="003718EC" w:rsidP="003718EC">
            <w:pPr>
              <w:rPr>
                <w:rFonts w:ascii="Arial" w:hAnsi="Arial" w:cs="Arial"/>
                <w:sz w:val="20"/>
                <w:szCs w:val="20"/>
              </w:rPr>
            </w:pPr>
            <w:r w:rsidRPr="0047190D">
              <w:rPr>
                <w:rFonts w:ascii="Arial" w:hAnsi="Arial" w:cs="Arial"/>
                <w:sz w:val="20"/>
                <w:szCs w:val="20"/>
              </w:rPr>
              <w:t>WMO SP to provide the contacts details of relevant CGMS Working Groups chairs/co-chairs to the Secretariat in order to include them in the SCOPE-CM general coordination stream.</w:t>
            </w:r>
          </w:p>
        </w:tc>
        <w:tc>
          <w:tcPr>
            <w:tcW w:w="1276" w:type="dxa"/>
            <w:shd w:val="clear" w:color="auto" w:fill="EAF1DD" w:themeFill="accent3" w:themeFillTint="33"/>
            <w:vAlign w:val="center"/>
          </w:tcPr>
          <w:p w:rsidR="003718EC" w:rsidRPr="00CE6F50"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Pr="00CE6F50" w:rsidRDefault="003718EC" w:rsidP="003718EC">
            <w:pPr>
              <w:rPr>
                <w:rFonts w:ascii="Arial" w:hAnsi="Arial" w:cs="Arial"/>
                <w:sz w:val="20"/>
                <w:szCs w:val="20"/>
              </w:rPr>
            </w:pPr>
            <w:r>
              <w:rPr>
                <w:rFonts w:ascii="Arial" w:hAnsi="Arial" w:cs="Arial"/>
                <w:sz w:val="20"/>
                <w:szCs w:val="20"/>
              </w:rPr>
              <w:t>Contact details provided 22 February 2014.</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 SEP-0</w:t>
            </w:r>
            <w:r>
              <w:rPr>
                <w:rFonts w:ascii="Arial" w:hAnsi="Arial" w:cs="Arial"/>
                <w:b/>
                <w:bCs/>
                <w:sz w:val="20"/>
                <w:szCs w:val="20"/>
              </w:rPr>
              <w:t>8-03</w:t>
            </w:r>
          </w:p>
        </w:tc>
        <w:tc>
          <w:tcPr>
            <w:tcW w:w="1560" w:type="dxa"/>
            <w:shd w:val="clear" w:color="auto" w:fill="EAF1DD" w:themeFill="accent3" w:themeFillTint="33"/>
            <w:vAlign w:val="center"/>
          </w:tcPr>
          <w:p w:rsidR="003718EC" w:rsidRDefault="003718EC" w:rsidP="003718EC">
            <w:pPr>
              <w:jc w:val="center"/>
              <w:rPr>
                <w:rFonts w:ascii="Arial" w:hAnsi="Arial" w:cs="Arial"/>
                <w:sz w:val="20"/>
                <w:szCs w:val="20"/>
              </w:rPr>
            </w:pPr>
            <w:r w:rsidRPr="00CE6F50">
              <w:rPr>
                <w:rFonts w:ascii="Arial" w:hAnsi="Arial" w:cs="Arial"/>
                <w:sz w:val="20"/>
                <w:szCs w:val="20"/>
              </w:rPr>
              <w:t>Secretariat</w:t>
            </w:r>
          </w:p>
        </w:tc>
        <w:tc>
          <w:tcPr>
            <w:tcW w:w="2693" w:type="dxa"/>
            <w:shd w:val="clear" w:color="auto" w:fill="EAF1DD" w:themeFill="accent3" w:themeFillTint="33"/>
            <w:vAlign w:val="center"/>
          </w:tcPr>
          <w:p w:rsidR="003718EC" w:rsidRPr="0047190D" w:rsidRDefault="003718EC" w:rsidP="003718EC">
            <w:pPr>
              <w:rPr>
                <w:rFonts w:ascii="Arial" w:hAnsi="Arial" w:cs="Arial"/>
                <w:sz w:val="20"/>
                <w:szCs w:val="20"/>
              </w:rPr>
            </w:pPr>
            <w:r w:rsidRPr="0047190D">
              <w:rPr>
                <w:rFonts w:ascii="Arial" w:hAnsi="Arial" w:cs="Arial"/>
                <w:sz w:val="20"/>
                <w:szCs w:val="20"/>
              </w:rPr>
              <w:t>Secretariat to communicate the project leaders the outcome of the LoI assessment by SEP and to request updated project documents to be submitted to SEP before 24 April 2013</w:t>
            </w:r>
          </w:p>
        </w:tc>
        <w:tc>
          <w:tcPr>
            <w:tcW w:w="1276" w:type="dxa"/>
            <w:shd w:val="clear" w:color="auto" w:fill="EAF1DD" w:themeFill="accent3" w:themeFillTint="33"/>
            <w:vAlign w:val="center"/>
          </w:tcPr>
          <w:p w:rsidR="003718EC"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Default="003718EC" w:rsidP="003718EC">
            <w:pPr>
              <w:rPr>
                <w:rFonts w:ascii="Arial" w:hAnsi="Arial" w:cs="Arial"/>
                <w:sz w:val="20"/>
                <w:szCs w:val="20"/>
              </w:rPr>
            </w:pPr>
            <w:r>
              <w:rPr>
                <w:rFonts w:ascii="Arial" w:hAnsi="Arial" w:cs="Arial"/>
                <w:sz w:val="20"/>
                <w:szCs w:val="20"/>
              </w:rPr>
              <w:t>Done</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 SEP-0</w:t>
            </w:r>
            <w:r>
              <w:rPr>
                <w:rFonts w:ascii="Arial" w:hAnsi="Arial" w:cs="Arial"/>
                <w:b/>
                <w:bCs/>
                <w:sz w:val="20"/>
                <w:szCs w:val="20"/>
              </w:rPr>
              <w:t>8-04</w:t>
            </w:r>
          </w:p>
        </w:tc>
        <w:tc>
          <w:tcPr>
            <w:tcW w:w="1560" w:type="dxa"/>
            <w:shd w:val="clear" w:color="auto" w:fill="EAF1DD" w:themeFill="accent3" w:themeFillTint="33"/>
            <w:vAlign w:val="center"/>
          </w:tcPr>
          <w:p w:rsidR="003718EC" w:rsidRDefault="003718EC" w:rsidP="003718EC">
            <w:pPr>
              <w:jc w:val="center"/>
              <w:rPr>
                <w:rFonts w:ascii="Arial" w:hAnsi="Arial" w:cs="Arial"/>
                <w:sz w:val="20"/>
                <w:szCs w:val="20"/>
              </w:rPr>
            </w:pPr>
            <w:r w:rsidRPr="00CE6F50">
              <w:rPr>
                <w:rFonts w:ascii="Arial" w:hAnsi="Arial" w:cs="Arial"/>
                <w:sz w:val="20"/>
                <w:szCs w:val="20"/>
              </w:rPr>
              <w:t>Secretariat</w:t>
            </w:r>
          </w:p>
        </w:tc>
        <w:tc>
          <w:tcPr>
            <w:tcW w:w="2693" w:type="dxa"/>
            <w:shd w:val="clear" w:color="auto" w:fill="EAF1DD" w:themeFill="accent3" w:themeFillTint="33"/>
            <w:vAlign w:val="center"/>
          </w:tcPr>
          <w:p w:rsidR="003718EC" w:rsidRPr="0047190D" w:rsidRDefault="003718EC" w:rsidP="003718EC">
            <w:pPr>
              <w:rPr>
                <w:rFonts w:ascii="Arial" w:hAnsi="Arial" w:cs="Arial"/>
                <w:sz w:val="20"/>
                <w:szCs w:val="20"/>
              </w:rPr>
            </w:pPr>
            <w:r w:rsidRPr="00BA7E91">
              <w:rPr>
                <w:rFonts w:ascii="Arial" w:hAnsi="Arial" w:cs="Arial"/>
                <w:sz w:val="20"/>
                <w:szCs w:val="20"/>
              </w:rPr>
              <w:t>Secretariat to collect assessment feedback by SEP on updated SCM-Project documentation</w:t>
            </w:r>
            <w:r>
              <w:rPr>
                <w:rFonts w:ascii="Arial" w:hAnsi="Arial" w:cs="Arial"/>
                <w:sz w:val="20"/>
                <w:szCs w:val="20"/>
              </w:rPr>
              <w:t>.</w:t>
            </w:r>
          </w:p>
        </w:tc>
        <w:tc>
          <w:tcPr>
            <w:tcW w:w="1276" w:type="dxa"/>
            <w:shd w:val="clear" w:color="auto" w:fill="EAF1DD" w:themeFill="accent3" w:themeFillTint="33"/>
            <w:vAlign w:val="center"/>
          </w:tcPr>
          <w:p w:rsidR="003718EC"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Default="003718EC" w:rsidP="003718EC">
            <w:pPr>
              <w:rPr>
                <w:rFonts w:ascii="Arial" w:hAnsi="Arial" w:cs="Arial"/>
                <w:sz w:val="20"/>
                <w:szCs w:val="20"/>
              </w:rPr>
            </w:pPr>
            <w:r>
              <w:rPr>
                <w:rFonts w:ascii="Arial" w:hAnsi="Arial" w:cs="Arial"/>
                <w:sz w:val="20"/>
                <w:szCs w:val="20"/>
              </w:rPr>
              <w:t>Done</w:t>
            </w:r>
          </w:p>
        </w:tc>
      </w:tr>
      <w:tr w:rsidR="003718EC" w:rsidRPr="00CE6F50" w:rsidTr="003718EC">
        <w:trPr>
          <w:cantSplit/>
        </w:trPr>
        <w:tc>
          <w:tcPr>
            <w:tcW w:w="1242" w:type="dxa"/>
            <w:shd w:val="clear" w:color="auto" w:fill="EAF1DD" w:themeFill="accent3" w:themeFillTint="33"/>
            <w:vAlign w:val="center"/>
          </w:tcPr>
          <w:p w:rsidR="003718EC" w:rsidRPr="00CE6F50" w:rsidRDefault="003718EC" w:rsidP="003718EC">
            <w:pPr>
              <w:jc w:val="center"/>
              <w:rPr>
                <w:rFonts w:ascii="Arial" w:hAnsi="Arial" w:cs="Arial"/>
                <w:b/>
                <w:bCs/>
                <w:sz w:val="20"/>
                <w:szCs w:val="20"/>
              </w:rPr>
            </w:pPr>
            <w:r w:rsidRPr="00CE6F50">
              <w:rPr>
                <w:rFonts w:ascii="Arial" w:hAnsi="Arial" w:cs="Arial"/>
                <w:b/>
                <w:bCs/>
                <w:sz w:val="20"/>
                <w:szCs w:val="20"/>
              </w:rPr>
              <w:t>ACTION SEP-0</w:t>
            </w:r>
            <w:r>
              <w:rPr>
                <w:rFonts w:ascii="Arial" w:hAnsi="Arial" w:cs="Arial"/>
                <w:b/>
                <w:bCs/>
                <w:sz w:val="20"/>
                <w:szCs w:val="20"/>
              </w:rPr>
              <w:t>8-05</w:t>
            </w:r>
          </w:p>
        </w:tc>
        <w:tc>
          <w:tcPr>
            <w:tcW w:w="1560" w:type="dxa"/>
            <w:shd w:val="clear" w:color="auto" w:fill="EAF1DD" w:themeFill="accent3" w:themeFillTint="33"/>
            <w:vAlign w:val="center"/>
          </w:tcPr>
          <w:p w:rsidR="003718EC" w:rsidRDefault="003718EC" w:rsidP="003718EC">
            <w:pPr>
              <w:jc w:val="center"/>
              <w:rPr>
                <w:rFonts w:ascii="Arial" w:hAnsi="Arial" w:cs="Arial"/>
                <w:sz w:val="20"/>
                <w:szCs w:val="20"/>
              </w:rPr>
            </w:pPr>
            <w:r w:rsidRPr="00CE6F50">
              <w:rPr>
                <w:rFonts w:ascii="Arial" w:hAnsi="Arial" w:cs="Arial"/>
                <w:sz w:val="20"/>
                <w:szCs w:val="20"/>
              </w:rPr>
              <w:t>Secretariat</w:t>
            </w:r>
          </w:p>
        </w:tc>
        <w:tc>
          <w:tcPr>
            <w:tcW w:w="2693" w:type="dxa"/>
            <w:shd w:val="clear" w:color="auto" w:fill="EAF1DD" w:themeFill="accent3" w:themeFillTint="33"/>
            <w:vAlign w:val="center"/>
          </w:tcPr>
          <w:p w:rsidR="003718EC" w:rsidRPr="0047190D" w:rsidRDefault="003718EC" w:rsidP="003718EC">
            <w:pPr>
              <w:rPr>
                <w:rFonts w:ascii="Arial" w:hAnsi="Arial" w:cs="Arial"/>
                <w:sz w:val="20"/>
                <w:szCs w:val="20"/>
              </w:rPr>
            </w:pPr>
            <w:r w:rsidRPr="00BA7E91">
              <w:rPr>
                <w:rFonts w:ascii="Arial" w:hAnsi="Arial" w:cs="Arial"/>
                <w:sz w:val="20"/>
                <w:szCs w:val="20"/>
              </w:rPr>
              <w:t xml:space="preserve">Secretariat to report to CGMS 41st meeting on the status of SCOPE-CM Phase 2 and the implementation of the SCM-Projects. </w:t>
            </w:r>
          </w:p>
        </w:tc>
        <w:tc>
          <w:tcPr>
            <w:tcW w:w="1276" w:type="dxa"/>
            <w:shd w:val="clear" w:color="auto" w:fill="EAF1DD" w:themeFill="accent3" w:themeFillTint="33"/>
            <w:vAlign w:val="center"/>
          </w:tcPr>
          <w:p w:rsidR="003718EC" w:rsidRDefault="003718EC" w:rsidP="003718EC">
            <w:pPr>
              <w:jc w:val="center"/>
              <w:rPr>
                <w:rFonts w:ascii="Arial" w:hAnsi="Arial" w:cs="Arial"/>
                <w:sz w:val="20"/>
                <w:szCs w:val="20"/>
              </w:rPr>
            </w:pPr>
            <w:r>
              <w:rPr>
                <w:rFonts w:ascii="Arial" w:hAnsi="Arial" w:cs="Arial"/>
                <w:sz w:val="20"/>
                <w:szCs w:val="20"/>
              </w:rPr>
              <w:t>Closed</w:t>
            </w:r>
          </w:p>
        </w:tc>
        <w:tc>
          <w:tcPr>
            <w:tcW w:w="2515" w:type="dxa"/>
            <w:shd w:val="clear" w:color="auto" w:fill="EAF1DD" w:themeFill="accent3" w:themeFillTint="33"/>
            <w:vAlign w:val="center"/>
          </w:tcPr>
          <w:p w:rsidR="003718EC" w:rsidRDefault="003718EC" w:rsidP="003718EC">
            <w:pPr>
              <w:rPr>
                <w:rFonts w:ascii="Arial" w:hAnsi="Arial" w:cs="Arial"/>
                <w:sz w:val="20"/>
                <w:szCs w:val="20"/>
              </w:rPr>
            </w:pPr>
            <w:r>
              <w:rPr>
                <w:rFonts w:ascii="Arial" w:hAnsi="Arial" w:cs="Arial"/>
                <w:sz w:val="20"/>
                <w:szCs w:val="20"/>
              </w:rPr>
              <w:t>Done</w:t>
            </w:r>
          </w:p>
        </w:tc>
      </w:tr>
    </w:tbl>
    <w:p w:rsidR="00E040AF" w:rsidRDefault="00E040AF" w:rsidP="00B0429E"/>
    <w:p w:rsidR="00A751C7" w:rsidRDefault="00A751C7" w:rsidP="00442CB1">
      <w:pPr>
        <w:pStyle w:val="Heading2"/>
      </w:pPr>
      <w:r>
        <w:t xml:space="preserve"> </w:t>
      </w:r>
      <w:bookmarkStart w:id="28" w:name="_Toc382836673"/>
      <w:r>
        <w:t>SCOPE-CM Secretariat</w:t>
      </w:r>
      <w:bookmarkEnd w:id="28"/>
    </w:p>
    <w:p w:rsidR="005F0DF6" w:rsidRDefault="005F0DF6" w:rsidP="005F0DF6">
      <w:r>
        <w:t xml:space="preserve">The responsibility to run the SCOPE-CM Secretariat at EUMETSAT was transferred to a different division inside EUMETSAT in the context of a major reorganisation of EUMETSAT. The </w:t>
      </w:r>
      <w:r w:rsidRPr="00920C0C">
        <w:rPr>
          <w:i/>
        </w:rPr>
        <w:t>User Support and Climate Services Division</w:t>
      </w:r>
      <w:r>
        <w:t xml:space="preserve"> (USC) takes over the Secretariat function for SCOPE-CM, with Marie Doutriaux-Boucher as the responsible staff.</w:t>
      </w:r>
    </w:p>
    <w:p w:rsidR="006E2F9E" w:rsidRDefault="006E2F9E" w:rsidP="00442CB1">
      <w:r>
        <w:t xml:space="preserve">SEP members thanked </w:t>
      </w:r>
      <w:r w:rsidR="00442CB1">
        <w:t xml:space="preserve">L. </w:t>
      </w:r>
      <w:r w:rsidR="00442CB1" w:rsidRPr="00885462">
        <w:t>Schüller</w:t>
      </w:r>
      <w:r w:rsidR="00442CB1">
        <w:t xml:space="preserve"> </w:t>
      </w:r>
      <w:r>
        <w:t xml:space="preserve">for his work as a secretariat from the start of the SCOPE-CM project. </w:t>
      </w:r>
    </w:p>
    <w:p w:rsidR="006E2F9E" w:rsidRDefault="006E2F9E" w:rsidP="00A751C7">
      <w:pPr>
        <w:spacing w:before="60" w:after="60"/>
        <w:rPr>
          <w:rFonts w:ascii="Arial" w:hAnsi="Arial" w:cs="Arial"/>
          <w:b/>
          <w:bCs/>
          <w:sz w:val="20"/>
          <w:szCs w:val="20"/>
        </w:rPr>
      </w:pPr>
    </w:p>
    <w:p w:rsidR="00A751C7" w:rsidRDefault="00A751C7" w:rsidP="006E2F9E">
      <w:pPr>
        <w:pStyle w:val="Heading2"/>
      </w:pPr>
      <w:bookmarkStart w:id="29" w:name="_Toc382836674"/>
      <w:r>
        <w:t>SCOPE-CM Webpage</w:t>
      </w:r>
      <w:bookmarkEnd w:id="29"/>
    </w:p>
    <w:p w:rsidR="005F0DF6" w:rsidRDefault="006E2F9E" w:rsidP="005F0DF6">
      <w:r>
        <w:t xml:space="preserve">The new SCOPE-CM webpage: </w:t>
      </w:r>
      <w:hyperlink r:id="rId14" w:history="1">
        <w:r w:rsidRPr="002E715D">
          <w:rPr>
            <w:rStyle w:val="Hyperlink"/>
          </w:rPr>
          <w:t>http://www-scope-cm.org</w:t>
        </w:r>
      </w:hyperlink>
      <w:r>
        <w:t xml:space="preserve"> was presented. </w:t>
      </w:r>
      <w:r w:rsidR="005F0DF6">
        <w:t xml:space="preserve">The </w:t>
      </w:r>
      <w:r w:rsidR="005F0DF6" w:rsidRPr="00621304">
        <w:t xml:space="preserve">use </w:t>
      </w:r>
      <w:r w:rsidR="005F0DF6">
        <w:t xml:space="preserve">of the </w:t>
      </w:r>
      <w:r w:rsidR="005F0DF6" w:rsidRPr="00621304">
        <w:rPr>
          <w:i/>
        </w:rPr>
        <w:t>Wordpress</w:t>
      </w:r>
      <w:r w:rsidR="005F0DF6">
        <w:t xml:space="preserve"> software package was found to be the best and most pragmatic solution</w:t>
      </w:r>
      <w:r w:rsidR="005F0DF6" w:rsidRPr="00621304">
        <w:t xml:space="preserve"> for this </w:t>
      </w:r>
      <w:r w:rsidR="005F0DF6">
        <w:t xml:space="preserve">type of </w:t>
      </w:r>
      <w:r w:rsidR="005F0DF6" w:rsidRPr="00621304">
        <w:t>website. This solution is totally adequate for the needs of the SCOPE-CM web presence and interaction. For the moment, three EUMETSAT persons have an editor role</w:t>
      </w:r>
      <w:r w:rsidR="005F0DF6">
        <w:t xml:space="preserve"> at EUMETSAT</w:t>
      </w:r>
      <w:r w:rsidR="005F0DF6" w:rsidRPr="00621304">
        <w:t xml:space="preserve"> and can update pages as requested. Various pages are under development and are still 'private' pages. Each project leader </w:t>
      </w:r>
      <w:r w:rsidR="005F0DF6">
        <w:t>will</w:t>
      </w:r>
      <w:r w:rsidR="005F0DF6" w:rsidRPr="00621304">
        <w:t xml:space="preserve"> be able to update relevant parts of the website in the future. WMO SCOPE-CM webpage has been update</w:t>
      </w:r>
      <w:r w:rsidR="005F0DF6">
        <w:t>d and is now linked accordingly as well as the CGMS page on SCOPE-CM.</w:t>
      </w:r>
    </w:p>
    <w:p w:rsidR="006E2F9E" w:rsidRPr="006E2F9E" w:rsidRDefault="006E2F9E" w:rsidP="006E2F9E"/>
    <w:p w:rsidR="00A751C7" w:rsidRDefault="00A751C7" w:rsidP="005F0DF6">
      <w:pPr>
        <w:pStyle w:val="Heading2"/>
      </w:pPr>
      <w:bookmarkStart w:id="30" w:name="_Toc382836675"/>
      <w:r>
        <w:t>SCOPE-CM Interaction with the Joint WGClimate</w:t>
      </w:r>
      <w:bookmarkEnd w:id="30"/>
    </w:p>
    <w:p w:rsidR="005F0DF6" w:rsidRDefault="005F0DF6" w:rsidP="005F0DF6">
      <w:pPr>
        <w:rPr>
          <w:color w:val="000000"/>
        </w:rPr>
      </w:pPr>
      <w:r>
        <w:rPr>
          <w:color w:val="000000"/>
        </w:rPr>
        <w:t>J. Bates reported on the JWG Climate. JWG Climate ha</w:t>
      </w:r>
      <w:r w:rsidRPr="005F0DF6">
        <w:rPr>
          <w:color w:val="000000"/>
        </w:rPr>
        <w:t xml:space="preserve">s a coordination function. </w:t>
      </w:r>
      <w:r>
        <w:rPr>
          <w:color w:val="000000"/>
        </w:rPr>
        <w:t xml:space="preserve">The chaiman of </w:t>
      </w:r>
      <w:r w:rsidRPr="005F0DF6">
        <w:rPr>
          <w:color w:val="000000"/>
        </w:rPr>
        <w:t xml:space="preserve">SCOPE-CM </w:t>
      </w:r>
      <w:r>
        <w:rPr>
          <w:color w:val="000000"/>
        </w:rPr>
        <w:t>will need to interact with the chaiman of CGMS climate working group.</w:t>
      </w:r>
    </w:p>
    <w:p w:rsidR="005F0DF6" w:rsidRDefault="005F0DF6" w:rsidP="005F0DF6">
      <w:pPr>
        <w:rPr>
          <w:rFonts w:ascii="Tahoma" w:hAnsi="Tahoma" w:cs="Tahoma"/>
          <w:color w:val="000000"/>
          <w:sz w:val="27"/>
          <w:szCs w:val="27"/>
        </w:rPr>
      </w:pPr>
    </w:p>
    <w:p w:rsidR="005F0DF6" w:rsidRPr="00C45533" w:rsidRDefault="005F0DF6" w:rsidP="005F0DF6">
      <w:r w:rsidRPr="00C45533">
        <w:rPr>
          <w:color w:val="000000"/>
        </w:rPr>
        <w:t>WG has a "workplan" and there are elements of the workplan that are relative to SCOPE-CM</w:t>
      </w:r>
      <w:r w:rsidR="00C45533">
        <w:rPr>
          <w:color w:val="000000"/>
        </w:rPr>
        <w:t>.</w:t>
      </w:r>
    </w:p>
    <w:p w:rsidR="00E040AF" w:rsidRDefault="00E040AF" w:rsidP="00DA0531">
      <w:pPr>
        <w:pStyle w:val="Heading1"/>
      </w:pPr>
      <w:bookmarkStart w:id="31" w:name="_Toc382836676"/>
      <w:r w:rsidRPr="00DA0531">
        <w:t>Any other business</w:t>
      </w:r>
      <w:bookmarkEnd w:id="31"/>
    </w:p>
    <w:p w:rsidR="00E040AF" w:rsidRPr="00DA0531" w:rsidRDefault="00E040AF" w:rsidP="00DA0531">
      <w:r>
        <w:t>No any other business.</w:t>
      </w:r>
    </w:p>
    <w:p w:rsidR="00E040AF" w:rsidRPr="0019131D" w:rsidRDefault="00E040AF" w:rsidP="00DA0531">
      <w:pPr>
        <w:pStyle w:val="Heading1"/>
      </w:pPr>
      <w:bookmarkStart w:id="32" w:name="_Toc382836677"/>
      <w:r w:rsidRPr="0019131D">
        <w:t>Date and Place of the next meeting</w:t>
      </w:r>
      <w:bookmarkEnd w:id="32"/>
    </w:p>
    <w:p w:rsidR="00E040AF" w:rsidRDefault="005F0DF6" w:rsidP="00B0429E">
      <w:r>
        <w:t>The SEP plans to have its 10</w:t>
      </w:r>
      <w:r w:rsidR="00E040AF" w:rsidRPr="00DA0531">
        <w:rPr>
          <w:vertAlign w:val="superscript"/>
        </w:rPr>
        <w:t>th</w:t>
      </w:r>
      <w:r w:rsidR="009706B8">
        <w:t xml:space="preserve"> meeting </w:t>
      </w:r>
      <w:r w:rsidR="00E040AF">
        <w:t>within a year. Preferably it should be collocated with other relevant meetings and/or conferences. A potential candidate would be the</w:t>
      </w:r>
      <w:r>
        <w:t xml:space="preserve"> climate from space week in Geneva in 2014 but other places like Asia could be a suitable candidate.</w:t>
      </w:r>
    </w:p>
    <w:p w:rsidR="00E040AF" w:rsidRDefault="00E040AF" w:rsidP="00B0429E"/>
    <w:p w:rsidR="00E040AF" w:rsidRDefault="00E040AF" w:rsidP="00B0429E"/>
    <w:p w:rsidR="00E040AF" w:rsidRPr="00095682" w:rsidRDefault="00E040AF" w:rsidP="00095682">
      <w:pPr>
        <w:pStyle w:val="Appendix1"/>
      </w:pPr>
      <w:bookmarkStart w:id="33" w:name="_Ref331511985"/>
      <w:bookmarkStart w:id="34" w:name="_Toc382836678"/>
      <w:r w:rsidRPr="00095682">
        <w:t>Agenda</w:t>
      </w:r>
      <w:bookmarkEnd w:id="33"/>
      <w:bookmarkEnd w:id="34"/>
    </w:p>
    <w:p w:rsidR="002856CC" w:rsidRPr="00A6254E" w:rsidRDefault="002856CC" w:rsidP="002856CC">
      <w:pPr>
        <w:rPr>
          <w:lang w:eastAsia="ja-JP"/>
        </w:rPr>
      </w:pPr>
    </w:p>
    <w:tbl>
      <w:tblPr>
        <w:tblW w:w="9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0"/>
        <w:gridCol w:w="9407"/>
      </w:tblGrid>
      <w:tr w:rsidR="002856CC" w:rsidRPr="0019131D" w:rsidTr="002856CC">
        <w:trPr>
          <w:cantSplit/>
          <w:jc w:val="center"/>
        </w:trPr>
        <w:tc>
          <w:tcPr>
            <w:tcW w:w="9997" w:type="dxa"/>
            <w:gridSpan w:val="2"/>
            <w:tcBorders>
              <w:top w:val="single" w:sz="4" w:space="0" w:color="auto"/>
              <w:left w:val="single" w:sz="4" w:space="0" w:color="auto"/>
              <w:bottom w:val="single" w:sz="4" w:space="0" w:color="auto"/>
              <w:right w:val="single" w:sz="4" w:space="0" w:color="auto"/>
            </w:tcBorders>
            <w:shd w:val="clear" w:color="auto" w:fill="6990C6"/>
          </w:tcPr>
          <w:p w:rsidR="002856CC" w:rsidRPr="0019131D" w:rsidRDefault="002856CC" w:rsidP="002856CC">
            <w:pPr>
              <w:keepNext/>
              <w:jc w:val="center"/>
              <w:rPr>
                <w:rFonts w:ascii="Arial" w:hAnsi="Arial"/>
                <w:b/>
                <w:bCs/>
                <w:i/>
                <w:iCs/>
                <w:sz w:val="20"/>
              </w:rPr>
            </w:pPr>
            <w:r w:rsidRPr="0019131D">
              <w:rPr>
                <w:rFonts w:ascii="Arial" w:hAnsi="Arial"/>
                <w:b/>
                <w:bCs/>
                <w:i/>
                <w:iCs/>
                <w:sz w:val="20"/>
              </w:rPr>
              <w:t xml:space="preserve">SCOPE-CM </w:t>
            </w:r>
            <w:r>
              <w:rPr>
                <w:rFonts w:ascii="Arial" w:hAnsi="Arial"/>
                <w:b/>
                <w:bCs/>
                <w:i/>
                <w:iCs/>
                <w:sz w:val="20"/>
              </w:rPr>
              <w:t>9</w:t>
            </w:r>
            <w:r w:rsidRPr="0019131D">
              <w:rPr>
                <w:rFonts w:ascii="Arial" w:hAnsi="Arial"/>
                <w:b/>
                <w:bCs/>
                <w:i/>
                <w:iCs/>
                <w:sz w:val="20"/>
                <w:vertAlign w:val="superscript"/>
              </w:rPr>
              <w:t>th</w:t>
            </w:r>
            <w:r w:rsidRPr="0019131D">
              <w:rPr>
                <w:rFonts w:ascii="Arial" w:hAnsi="Arial"/>
                <w:b/>
                <w:bCs/>
                <w:i/>
                <w:iCs/>
                <w:sz w:val="20"/>
              </w:rPr>
              <w:t xml:space="preserve"> Executive Panel Meeting</w:t>
            </w:r>
          </w:p>
          <w:p w:rsidR="002856CC" w:rsidRPr="0019131D" w:rsidRDefault="002856CC" w:rsidP="002856CC">
            <w:pPr>
              <w:keepNext/>
              <w:jc w:val="center"/>
              <w:rPr>
                <w:rFonts w:ascii="Arial" w:hAnsi="Arial"/>
                <w:b/>
                <w:bCs/>
                <w:i/>
                <w:iCs/>
                <w:sz w:val="20"/>
                <w:lang w:val="de-DE"/>
              </w:rPr>
            </w:pPr>
            <w:r>
              <w:rPr>
                <w:rFonts w:ascii="Arial" w:hAnsi="Arial"/>
                <w:b/>
                <w:bCs/>
                <w:i/>
                <w:iCs/>
                <w:sz w:val="20"/>
                <w:lang w:val="de-DE"/>
              </w:rPr>
              <w:t xml:space="preserve">EUMETSAT Headquarter, </w:t>
            </w:r>
            <w:r w:rsidRPr="00E71639">
              <w:rPr>
                <w:rFonts w:ascii="Arial" w:hAnsi="Arial"/>
                <w:b/>
                <w:bCs/>
                <w:i/>
                <w:iCs/>
                <w:sz w:val="20"/>
                <w:lang w:val="de-DE"/>
              </w:rPr>
              <w:t>Room</w:t>
            </w:r>
            <w:r>
              <w:rPr>
                <w:rFonts w:ascii="Arial" w:hAnsi="Arial"/>
                <w:b/>
                <w:bCs/>
                <w:i/>
                <w:iCs/>
                <w:sz w:val="20"/>
                <w:lang w:val="de-DE"/>
              </w:rPr>
              <w:t>, Darmstadt, Germany</w:t>
            </w:r>
          </w:p>
        </w:tc>
      </w:tr>
      <w:tr w:rsidR="002856CC" w:rsidRPr="0019131D" w:rsidTr="002856CC">
        <w:trPr>
          <w:cantSplit/>
          <w:jc w:val="center"/>
        </w:trPr>
        <w:tc>
          <w:tcPr>
            <w:tcW w:w="9997" w:type="dxa"/>
            <w:gridSpan w:val="2"/>
            <w:tcBorders>
              <w:top w:val="single" w:sz="4" w:space="0" w:color="auto"/>
              <w:left w:val="single" w:sz="4" w:space="0" w:color="auto"/>
              <w:bottom w:val="single" w:sz="4" w:space="0" w:color="auto"/>
              <w:right w:val="single" w:sz="4" w:space="0" w:color="auto"/>
            </w:tcBorders>
            <w:shd w:val="clear" w:color="auto" w:fill="DDD9D5"/>
          </w:tcPr>
          <w:p w:rsidR="002856CC" w:rsidRPr="0019131D" w:rsidRDefault="002856CC" w:rsidP="002856CC">
            <w:pPr>
              <w:spacing w:before="60" w:after="60"/>
              <w:jc w:val="center"/>
              <w:rPr>
                <w:rFonts w:ascii="Arial" w:hAnsi="Arial"/>
                <w:b/>
                <w:bCs/>
                <w:sz w:val="20"/>
                <w:szCs w:val="20"/>
              </w:rPr>
            </w:pPr>
            <w:r>
              <w:rPr>
                <w:rFonts w:ascii="Arial" w:hAnsi="Arial"/>
                <w:b/>
                <w:bCs/>
                <w:sz w:val="20"/>
                <w:szCs w:val="20"/>
              </w:rPr>
              <w:t>Monday</w:t>
            </w:r>
            <w:r w:rsidRPr="0019131D">
              <w:rPr>
                <w:rFonts w:ascii="Arial" w:hAnsi="Arial"/>
                <w:b/>
                <w:bCs/>
                <w:sz w:val="20"/>
                <w:szCs w:val="20"/>
              </w:rPr>
              <w:t xml:space="preserve">, </w:t>
            </w:r>
            <w:r>
              <w:rPr>
                <w:rFonts w:ascii="Arial" w:hAnsi="Arial"/>
                <w:b/>
                <w:bCs/>
                <w:sz w:val="20"/>
                <w:szCs w:val="20"/>
              </w:rPr>
              <w:t>3 March 2014  (09:00 – 17:00)</w:t>
            </w:r>
          </w:p>
        </w:tc>
      </w:tr>
      <w:tr w:rsidR="002856CC" w:rsidRPr="0019131D" w:rsidTr="002856CC">
        <w:trPr>
          <w:cantSplit/>
          <w:jc w:val="center"/>
        </w:trPr>
        <w:tc>
          <w:tcPr>
            <w:tcW w:w="590" w:type="dxa"/>
            <w:tcBorders>
              <w:top w:val="single" w:sz="4" w:space="0" w:color="auto"/>
              <w:right w:val="nil"/>
            </w:tcBorders>
            <w:shd w:val="clear" w:color="auto" w:fill="FFFFFF"/>
          </w:tcPr>
          <w:p w:rsidR="002856CC" w:rsidRPr="0019131D" w:rsidRDefault="002856CC" w:rsidP="002856CC">
            <w:pPr>
              <w:numPr>
                <w:ilvl w:val="0"/>
                <w:numId w:val="49"/>
              </w:numPr>
              <w:spacing w:before="60" w:after="60" w:line="240" w:lineRule="auto"/>
              <w:jc w:val="left"/>
              <w:rPr>
                <w:rFonts w:ascii="Arial" w:hAnsi="Arial"/>
                <w:sz w:val="20"/>
                <w:szCs w:val="20"/>
              </w:rPr>
            </w:pPr>
          </w:p>
        </w:tc>
        <w:tc>
          <w:tcPr>
            <w:tcW w:w="9407" w:type="dxa"/>
            <w:tcBorders>
              <w:top w:val="single" w:sz="4" w:space="0" w:color="auto"/>
              <w:left w:val="nil"/>
            </w:tcBorders>
            <w:shd w:val="clear" w:color="auto" w:fill="FFFFFF"/>
          </w:tcPr>
          <w:p w:rsidR="002856CC" w:rsidRPr="0019131D" w:rsidRDefault="002856CC" w:rsidP="002856CC">
            <w:pPr>
              <w:spacing w:before="60" w:after="60"/>
              <w:rPr>
                <w:rFonts w:ascii="Arial" w:hAnsi="Arial"/>
                <w:b/>
                <w:bCs/>
                <w:sz w:val="20"/>
                <w:szCs w:val="20"/>
              </w:rPr>
            </w:pPr>
            <w:r w:rsidRPr="0019131D">
              <w:rPr>
                <w:rFonts w:ascii="Arial" w:hAnsi="Arial"/>
                <w:b/>
                <w:bCs/>
                <w:sz w:val="20"/>
                <w:szCs w:val="20"/>
              </w:rPr>
              <w:t xml:space="preserve">Welcome and Introduction </w:t>
            </w:r>
            <w:r w:rsidRPr="0019131D">
              <w:rPr>
                <w:rFonts w:ascii="Arial" w:hAnsi="Arial"/>
                <w:sz w:val="20"/>
                <w:szCs w:val="20"/>
              </w:rPr>
              <w:t>(Bates)</w:t>
            </w:r>
          </w:p>
        </w:tc>
      </w:tr>
      <w:tr w:rsidR="002856CC" w:rsidRPr="0019131D" w:rsidTr="002856CC">
        <w:trPr>
          <w:cantSplit/>
          <w:jc w:val="center"/>
        </w:trPr>
        <w:tc>
          <w:tcPr>
            <w:tcW w:w="590" w:type="dxa"/>
            <w:tcBorders>
              <w:top w:val="single" w:sz="4" w:space="0" w:color="auto"/>
              <w:right w:val="nil"/>
            </w:tcBorders>
            <w:shd w:val="clear" w:color="auto" w:fill="FFFFFF"/>
          </w:tcPr>
          <w:p w:rsidR="002856CC" w:rsidRPr="0019131D" w:rsidRDefault="002856CC" w:rsidP="002856CC">
            <w:pPr>
              <w:numPr>
                <w:ilvl w:val="0"/>
                <w:numId w:val="49"/>
              </w:numPr>
              <w:spacing w:before="60" w:after="60" w:line="240" w:lineRule="auto"/>
              <w:jc w:val="left"/>
              <w:rPr>
                <w:rFonts w:ascii="Arial" w:hAnsi="Arial"/>
                <w:sz w:val="20"/>
                <w:szCs w:val="20"/>
              </w:rPr>
            </w:pPr>
          </w:p>
        </w:tc>
        <w:tc>
          <w:tcPr>
            <w:tcW w:w="9407" w:type="dxa"/>
            <w:tcBorders>
              <w:top w:val="single" w:sz="4" w:space="0" w:color="000000"/>
              <w:left w:val="nil"/>
            </w:tcBorders>
            <w:shd w:val="clear" w:color="auto" w:fill="FFFFFF"/>
          </w:tcPr>
          <w:p w:rsidR="002856CC" w:rsidRPr="0019131D" w:rsidRDefault="002856CC" w:rsidP="002856CC">
            <w:pPr>
              <w:spacing w:before="60" w:after="60"/>
              <w:rPr>
                <w:rFonts w:ascii="Arial" w:hAnsi="Arial"/>
                <w:b/>
                <w:bCs/>
                <w:sz w:val="20"/>
                <w:szCs w:val="20"/>
              </w:rPr>
            </w:pPr>
            <w:r w:rsidRPr="0019131D">
              <w:rPr>
                <w:rFonts w:ascii="Arial" w:hAnsi="Arial"/>
                <w:b/>
                <w:bCs/>
                <w:sz w:val="20"/>
                <w:szCs w:val="20"/>
              </w:rPr>
              <w:t xml:space="preserve">Approval of the SEP meeting agenda </w:t>
            </w:r>
            <w:r>
              <w:rPr>
                <w:rFonts w:ascii="Arial" w:hAnsi="Arial"/>
                <w:sz w:val="20"/>
                <w:szCs w:val="20"/>
              </w:rPr>
              <w:t>(Secretariat) SCOPE-CM_SEP09_01</w:t>
            </w:r>
          </w:p>
        </w:tc>
      </w:tr>
      <w:tr w:rsidR="002856CC" w:rsidRPr="0019131D" w:rsidTr="002856CC">
        <w:trPr>
          <w:cantSplit/>
          <w:jc w:val="center"/>
        </w:trPr>
        <w:tc>
          <w:tcPr>
            <w:tcW w:w="590" w:type="dxa"/>
            <w:tcBorders>
              <w:top w:val="single" w:sz="4" w:space="0" w:color="auto"/>
              <w:bottom w:val="single" w:sz="4" w:space="0" w:color="000000"/>
              <w:right w:val="nil"/>
            </w:tcBorders>
            <w:shd w:val="clear" w:color="auto" w:fill="FFFFFF"/>
          </w:tcPr>
          <w:p w:rsidR="002856CC" w:rsidRPr="0019131D" w:rsidRDefault="002856CC" w:rsidP="002856CC">
            <w:pPr>
              <w:numPr>
                <w:ilvl w:val="0"/>
                <w:numId w:val="49"/>
              </w:numPr>
              <w:spacing w:before="60" w:after="60" w:line="240" w:lineRule="auto"/>
              <w:jc w:val="left"/>
              <w:rPr>
                <w:rFonts w:ascii="Arial" w:hAnsi="Arial"/>
                <w:sz w:val="20"/>
                <w:szCs w:val="20"/>
              </w:rPr>
            </w:pPr>
          </w:p>
        </w:tc>
        <w:tc>
          <w:tcPr>
            <w:tcW w:w="9407" w:type="dxa"/>
            <w:tcBorders>
              <w:top w:val="single" w:sz="4" w:space="0" w:color="000000"/>
              <w:left w:val="nil"/>
              <w:bottom w:val="single" w:sz="4" w:space="0" w:color="000000"/>
            </w:tcBorders>
            <w:shd w:val="clear" w:color="auto" w:fill="FFFFFF"/>
          </w:tcPr>
          <w:p w:rsidR="002856CC" w:rsidRPr="0019131D" w:rsidRDefault="002856CC" w:rsidP="002856CC">
            <w:pPr>
              <w:spacing w:before="60" w:after="60"/>
              <w:rPr>
                <w:rFonts w:ascii="Arial" w:hAnsi="Arial"/>
                <w:b/>
                <w:bCs/>
                <w:sz w:val="20"/>
                <w:szCs w:val="20"/>
              </w:rPr>
            </w:pPr>
            <w:r>
              <w:rPr>
                <w:rFonts w:ascii="Arial" w:hAnsi="Arial"/>
                <w:b/>
                <w:bCs/>
                <w:sz w:val="20"/>
                <w:szCs w:val="20"/>
              </w:rPr>
              <w:t xml:space="preserve">Overall </w:t>
            </w:r>
            <w:r w:rsidRPr="0019131D">
              <w:rPr>
                <w:rFonts w:ascii="Arial" w:hAnsi="Arial"/>
                <w:b/>
                <w:bCs/>
                <w:sz w:val="20"/>
                <w:szCs w:val="20"/>
              </w:rPr>
              <w:t xml:space="preserve">SCOPE-CM </w:t>
            </w:r>
            <w:r>
              <w:rPr>
                <w:rFonts w:ascii="Arial" w:hAnsi="Arial"/>
                <w:b/>
                <w:bCs/>
                <w:sz w:val="20"/>
                <w:szCs w:val="20"/>
              </w:rPr>
              <w:t xml:space="preserve">status: Recall of Phase 2 concept, status and approach </w:t>
            </w:r>
            <w:r>
              <w:rPr>
                <w:rFonts w:ascii="Arial" w:hAnsi="Arial"/>
                <w:bCs/>
                <w:sz w:val="20"/>
                <w:szCs w:val="20"/>
              </w:rPr>
              <w:t>(L. Sch</w:t>
            </w:r>
            <w:r w:rsidRPr="00BA0338">
              <w:rPr>
                <w:rFonts w:ascii="Arial" w:hAnsi="Arial" w:cs="Arial"/>
                <w:sz w:val="20"/>
                <w:szCs w:val="20"/>
              </w:rPr>
              <w:t>ü</w:t>
            </w:r>
            <w:r>
              <w:rPr>
                <w:rFonts w:ascii="Arial" w:hAnsi="Arial"/>
                <w:bCs/>
                <w:sz w:val="20"/>
                <w:szCs w:val="20"/>
              </w:rPr>
              <w:t>ller)</w:t>
            </w:r>
          </w:p>
        </w:tc>
      </w:tr>
      <w:tr w:rsidR="002856CC" w:rsidRPr="0019131D" w:rsidTr="002856CC">
        <w:trPr>
          <w:cantSplit/>
          <w:jc w:val="center"/>
        </w:trPr>
        <w:tc>
          <w:tcPr>
            <w:tcW w:w="590" w:type="dxa"/>
            <w:tcBorders>
              <w:top w:val="single" w:sz="4" w:space="0" w:color="000000"/>
              <w:bottom w:val="nil"/>
              <w:right w:val="nil"/>
            </w:tcBorders>
            <w:shd w:val="clear" w:color="auto" w:fill="FFFFFF"/>
          </w:tcPr>
          <w:p w:rsidR="002856CC" w:rsidRPr="0019131D" w:rsidRDefault="002856CC" w:rsidP="002856CC">
            <w:pPr>
              <w:numPr>
                <w:ilvl w:val="0"/>
                <w:numId w:val="49"/>
              </w:numPr>
              <w:spacing w:before="60" w:after="60" w:line="240" w:lineRule="auto"/>
              <w:jc w:val="left"/>
              <w:rPr>
                <w:rFonts w:ascii="Arial" w:hAnsi="Arial"/>
                <w:sz w:val="20"/>
                <w:szCs w:val="20"/>
              </w:rPr>
            </w:pPr>
          </w:p>
        </w:tc>
        <w:tc>
          <w:tcPr>
            <w:tcW w:w="9407" w:type="dxa"/>
            <w:tcBorders>
              <w:top w:val="single" w:sz="4" w:space="0" w:color="000000"/>
              <w:left w:val="nil"/>
              <w:bottom w:val="nil"/>
            </w:tcBorders>
            <w:shd w:val="clear" w:color="auto" w:fill="FFFFFF"/>
          </w:tcPr>
          <w:p w:rsidR="002856CC" w:rsidRPr="00C128FF" w:rsidRDefault="002856CC" w:rsidP="002856CC">
            <w:pPr>
              <w:spacing w:before="60" w:after="60"/>
              <w:rPr>
                <w:rFonts w:ascii="Arial" w:hAnsi="Arial"/>
                <w:b/>
                <w:bCs/>
                <w:sz w:val="20"/>
                <w:szCs w:val="20"/>
              </w:rPr>
            </w:pPr>
            <w:r w:rsidRPr="00C128FF">
              <w:rPr>
                <w:rFonts w:ascii="Arial" w:hAnsi="Arial"/>
                <w:b/>
                <w:bCs/>
                <w:sz w:val="20"/>
                <w:szCs w:val="20"/>
              </w:rPr>
              <w:t>SCM-Projects: Presentation of the SCM-projects content, plan and activities</w:t>
            </w:r>
          </w:p>
        </w:tc>
      </w:tr>
      <w:tr w:rsidR="002856CC" w:rsidRPr="0019131D" w:rsidTr="002856CC">
        <w:trPr>
          <w:cantSplit/>
          <w:jc w:val="center"/>
        </w:trPr>
        <w:tc>
          <w:tcPr>
            <w:tcW w:w="590" w:type="dxa"/>
            <w:tcBorders>
              <w:top w:val="nil"/>
              <w:bottom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nil"/>
              <w:left w:val="nil"/>
              <w:bottom w:val="nil"/>
            </w:tcBorders>
            <w:shd w:val="clear" w:color="auto" w:fill="FFFFFF"/>
          </w:tcPr>
          <w:p w:rsidR="002856CC" w:rsidRPr="00BA0338" w:rsidRDefault="002856CC" w:rsidP="002856CC">
            <w:pPr>
              <w:spacing w:before="60" w:after="60"/>
              <w:rPr>
                <w:rFonts w:ascii="Arial" w:hAnsi="Arial"/>
                <w:bCs/>
                <w:sz w:val="20"/>
                <w:szCs w:val="20"/>
              </w:rPr>
            </w:pPr>
            <w:r>
              <w:rPr>
                <w:rFonts w:ascii="Arial" w:hAnsi="Arial"/>
                <w:bCs/>
                <w:sz w:val="20"/>
                <w:szCs w:val="20"/>
              </w:rPr>
              <w:t xml:space="preserve">4.1 </w:t>
            </w:r>
            <w:r>
              <w:rPr>
                <w:rFonts w:ascii="Arial" w:hAnsi="Arial" w:cs="Arial"/>
                <w:bCs/>
                <w:sz w:val="20"/>
                <w:szCs w:val="20"/>
              </w:rPr>
              <w:t xml:space="preserve">– </w:t>
            </w:r>
            <w:r w:rsidRPr="00BA0338">
              <w:rPr>
                <w:rFonts w:ascii="Arial" w:hAnsi="Arial"/>
                <w:bCs/>
                <w:sz w:val="20"/>
                <w:szCs w:val="20"/>
              </w:rPr>
              <w:t>SCM-01 Tropospheric Humidity (</w:t>
            </w:r>
            <w:r>
              <w:rPr>
                <w:rFonts w:ascii="Arial" w:hAnsi="Arial"/>
                <w:bCs/>
                <w:sz w:val="20"/>
                <w:szCs w:val="20"/>
              </w:rPr>
              <w:t>J. Bates</w:t>
            </w:r>
            <w:r w:rsidRPr="00BA0338">
              <w:t>)</w:t>
            </w:r>
          </w:p>
        </w:tc>
      </w:tr>
      <w:tr w:rsidR="002856CC" w:rsidRPr="0019131D" w:rsidTr="002856CC">
        <w:trPr>
          <w:cantSplit/>
          <w:jc w:val="center"/>
        </w:trPr>
        <w:tc>
          <w:tcPr>
            <w:tcW w:w="590" w:type="dxa"/>
            <w:tcBorders>
              <w:top w:val="nil"/>
              <w:bottom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nil"/>
              <w:left w:val="nil"/>
              <w:bottom w:val="nil"/>
            </w:tcBorders>
            <w:shd w:val="clear" w:color="auto" w:fill="FFFFFF"/>
          </w:tcPr>
          <w:p w:rsidR="002856CC" w:rsidRPr="00BA0338" w:rsidRDefault="002856CC" w:rsidP="002856CC">
            <w:pPr>
              <w:spacing w:before="60" w:after="60"/>
              <w:rPr>
                <w:rFonts w:ascii="Arial" w:hAnsi="Arial"/>
                <w:bCs/>
                <w:sz w:val="20"/>
                <w:szCs w:val="20"/>
              </w:rPr>
            </w:pPr>
            <w:r>
              <w:rPr>
                <w:rFonts w:ascii="Arial" w:hAnsi="Arial"/>
                <w:bCs/>
                <w:sz w:val="20"/>
                <w:szCs w:val="20"/>
              </w:rPr>
              <w:t xml:space="preserve">4.2 </w:t>
            </w:r>
            <w:r>
              <w:rPr>
                <w:rFonts w:ascii="Arial" w:hAnsi="Arial" w:cs="Arial"/>
                <w:bCs/>
                <w:sz w:val="20"/>
                <w:szCs w:val="20"/>
              </w:rPr>
              <w:t xml:space="preserve">– </w:t>
            </w:r>
            <w:r>
              <w:rPr>
                <w:rFonts w:ascii="Arial" w:hAnsi="Arial"/>
                <w:bCs/>
                <w:sz w:val="20"/>
                <w:szCs w:val="20"/>
              </w:rPr>
              <w:t>SCM-02 Albedo Polar Orbiters (T. Manninen)</w:t>
            </w:r>
          </w:p>
        </w:tc>
      </w:tr>
      <w:tr w:rsidR="002856CC" w:rsidRPr="0019131D" w:rsidTr="002856CC">
        <w:trPr>
          <w:cantSplit/>
          <w:jc w:val="center"/>
        </w:trPr>
        <w:tc>
          <w:tcPr>
            <w:tcW w:w="590" w:type="dxa"/>
            <w:tcBorders>
              <w:top w:val="nil"/>
              <w:bottom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nil"/>
              <w:left w:val="nil"/>
              <w:bottom w:val="nil"/>
            </w:tcBorders>
            <w:shd w:val="clear" w:color="auto" w:fill="FFFFFF"/>
          </w:tcPr>
          <w:p w:rsidR="002856CC" w:rsidRDefault="002856CC" w:rsidP="002856CC">
            <w:pPr>
              <w:spacing w:before="60" w:after="60"/>
              <w:rPr>
                <w:rFonts w:ascii="Arial" w:hAnsi="Arial"/>
                <w:bCs/>
                <w:sz w:val="20"/>
                <w:szCs w:val="20"/>
              </w:rPr>
            </w:pPr>
            <w:r>
              <w:rPr>
                <w:rFonts w:ascii="Arial" w:hAnsi="Arial"/>
                <w:bCs/>
                <w:sz w:val="20"/>
                <w:szCs w:val="20"/>
              </w:rPr>
              <w:t xml:space="preserve">4.3 </w:t>
            </w:r>
            <w:r>
              <w:rPr>
                <w:rFonts w:ascii="Arial" w:hAnsi="Arial" w:cs="Arial"/>
                <w:bCs/>
                <w:sz w:val="20"/>
                <w:szCs w:val="20"/>
              </w:rPr>
              <w:t xml:space="preserve">– </w:t>
            </w:r>
            <w:r>
              <w:rPr>
                <w:rFonts w:ascii="Arial" w:hAnsi="Arial"/>
                <w:bCs/>
                <w:sz w:val="20"/>
                <w:szCs w:val="20"/>
              </w:rPr>
              <w:t>SCM-03 Albedo Geostationary (A. Lattanzio)</w:t>
            </w:r>
          </w:p>
        </w:tc>
      </w:tr>
      <w:tr w:rsidR="002856CC" w:rsidRPr="0019131D" w:rsidTr="002856CC">
        <w:trPr>
          <w:cantSplit/>
          <w:jc w:val="center"/>
        </w:trPr>
        <w:tc>
          <w:tcPr>
            <w:tcW w:w="590" w:type="dxa"/>
            <w:tcBorders>
              <w:top w:val="nil"/>
              <w:bottom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nil"/>
              <w:left w:val="nil"/>
              <w:bottom w:val="nil"/>
            </w:tcBorders>
            <w:shd w:val="clear" w:color="auto" w:fill="FFFFFF"/>
          </w:tcPr>
          <w:p w:rsidR="002856CC" w:rsidRDefault="002856CC" w:rsidP="002856CC">
            <w:pPr>
              <w:spacing w:before="60" w:after="60"/>
              <w:rPr>
                <w:rFonts w:ascii="Arial" w:hAnsi="Arial"/>
                <w:bCs/>
                <w:sz w:val="20"/>
                <w:szCs w:val="20"/>
              </w:rPr>
            </w:pPr>
            <w:r>
              <w:rPr>
                <w:rFonts w:ascii="Arial" w:hAnsi="Arial"/>
                <w:bCs/>
                <w:sz w:val="20"/>
                <w:szCs w:val="20"/>
              </w:rPr>
              <w:t xml:space="preserve">4.4 </w:t>
            </w:r>
            <w:r>
              <w:rPr>
                <w:rFonts w:ascii="Arial" w:hAnsi="Arial" w:cs="Arial"/>
                <w:bCs/>
                <w:sz w:val="20"/>
                <w:szCs w:val="20"/>
              </w:rPr>
              <w:t xml:space="preserve">– </w:t>
            </w:r>
            <w:r w:rsidRPr="00DD0A6F">
              <w:rPr>
                <w:rFonts w:ascii="Arial" w:hAnsi="Arial" w:cs="Arial"/>
                <w:bCs/>
                <w:sz w:val="20"/>
                <w:szCs w:val="20"/>
              </w:rPr>
              <w:t>SCM-04</w:t>
            </w:r>
            <w:r w:rsidRPr="00DD0A6F">
              <w:rPr>
                <w:rFonts w:ascii="Arial" w:hAnsi="Arial" w:cs="Arial"/>
                <w:b/>
                <w:bCs/>
                <w:sz w:val="20"/>
                <w:szCs w:val="20"/>
              </w:rPr>
              <w:t xml:space="preserve"> </w:t>
            </w:r>
            <w:r w:rsidRPr="00DD0A6F">
              <w:rPr>
                <w:rFonts w:ascii="Arial" w:hAnsi="Arial" w:cs="Arial"/>
                <w:color w:val="000000"/>
                <w:sz w:val="20"/>
                <w:szCs w:val="20"/>
              </w:rPr>
              <w:t>Utility of Satellite derived winds for Monsoon and Cyclone studies over Indian region</w:t>
            </w:r>
          </w:p>
        </w:tc>
      </w:tr>
      <w:tr w:rsidR="002856CC" w:rsidRPr="0019131D" w:rsidTr="002856CC">
        <w:trPr>
          <w:cantSplit/>
          <w:jc w:val="center"/>
        </w:trPr>
        <w:tc>
          <w:tcPr>
            <w:tcW w:w="590" w:type="dxa"/>
            <w:tcBorders>
              <w:top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nil"/>
              <w:left w:val="nil"/>
            </w:tcBorders>
            <w:shd w:val="clear" w:color="auto" w:fill="FFFFFF"/>
          </w:tcPr>
          <w:p w:rsidR="002856CC" w:rsidRDefault="002856CC" w:rsidP="002856CC">
            <w:pPr>
              <w:spacing w:before="60" w:after="60"/>
              <w:rPr>
                <w:rFonts w:ascii="Arial" w:hAnsi="Arial"/>
                <w:bCs/>
                <w:sz w:val="20"/>
                <w:szCs w:val="20"/>
              </w:rPr>
            </w:pPr>
            <w:r>
              <w:rPr>
                <w:rFonts w:ascii="Arial" w:hAnsi="Arial" w:cs="Arial"/>
                <w:bCs/>
                <w:sz w:val="20"/>
                <w:szCs w:val="20"/>
              </w:rPr>
              <w:t>4</w:t>
            </w:r>
            <w:r w:rsidRPr="00DD0A6F">
              <w:rPr>
                <w:rFonts w:ascii="Arial" w:hAnsi="Arial" w:cs="Arial"/>
                <w:bCs/>
                <w:sz w:val="20"/>
                <w:szCs w:val="20"/>
              </w:rPr>
              <w:t>.</w:t>
            </w:r>
            <w:r>
              <w:rPr>
                <w:rFonts w:ascii="Arial" w:hAnsi="Arial"/>
                <w:bCs/>
                <w:sz w:val="20"/>
                <w:szCs w:val="20"/>
              </w:rPr>
              <w:t>5 – SCM-05 AVHRR FCDR (K.-G. Karlsson)</w:t>
            </w:r>
          </w:p>
        </w:tc>
      </w:tr>
      <w:tr w:rsidR="002856CC" w:rsidRPr="00DD0A6F" w:rsidTr="002856CC">
        <w:trPr>
          <w:cantSplit/>
          <w:jc w:val="center"/>
        </w:trPr>
        <w:tc>
          <w:tcPr>
            <w:tcW w:w="590" w:type="dxa"/>
            <w:tcBorders>
              <w:top w:val="single" w:sz="4" w:space="0" w:color="auto"/>
              <w:bottom w:val="single" w:sz="4" w:space="0" w:color="000000"/>
              <w:right w:val="nil"/>
            </w:tcBorders>
            <w:shd w:val="clear" w:color="auto" w:fill="D9D9D9"/>
          </w:tcPr>
          <w:p w:rsidR="002856CC" w:rsidRPr="00DD0A6F" w:rsidRDefault="002856CC" w:rsidP="002856CC">
            <w:pPr>
              <w:spacing w:before="60" w:after="60"/>
              <w:jc w:val="center"/>
              <w:rPr>
                <w:rFonts w:ascii="Arial" w:hAnsi="Arial"/>
                <w:i/>
                <w:sz w:val="20"/>
                <w:szCs w:val="20"/>
              </w:rPr>
            </w:pPr>
          </w:p>
        </w:tc>
        <w:tc>
          <w:tcPr>
            <w:tcW w:w="9407" w:type="dxa"/>
            <w:tcBorders>
              <w:top w:val="single" w:sz="4" w:space="0" w:color="000000"/>
              <w:left w:val="nil"/>
              <w:bottom w:val="single" w:sz="4" w:space="0" w:color="000000"/>
            </w:tcBorders>
            <w:shd w:val="clear" w:color="auto" w:fill="D9D9D9"/>
          </w:tcPr>
          <w:p w:rsidR="002856CC" w:rsidRPr="00DD0A6F" w:rsidRDefault="002856CC" w:rsidP="002856CC">
            <w:pPr>
              <w:spacing w:before="60" w:after="60"/>
              <w:jc w:val="center"/>
              <w:rPr>
                <w:rFonts w:ascii="Arial" w:hAnsi="Arial" w:cs="Arial"/>
                <w:bCs/>
                <w:i/>
                <w:sz w:val="20"/>
                <w:szCs w:val="20"/>
              </w:rPr>
            </w:pPr>
            <w:r w:rsidRPr="00DD0A6F">
              <w:rPr>
                <w:rFonts w:ascii="Arial" w:hAnsi="Arial" w:cs="Arial"/>
                <w:bCs/>
                <w:i/>
                <w:sz w:val="20"/>
                <w:szCs w:val="20"/>
              </w:rPr>
              <w:t>Coffee break</w:t>
            </w:r>
          </w:p>
        </w:tc>
      </w:tr>
      <w:tr w:rsidR="002856CC" w:rsidRPr="0019131D" w:rsidTr="002856CC">
        <w:trPr>
          <w:cantSplit/>
          <w:jc w:val="center"/>
        </w:trPr>
        <w:tc>
          <w:tcPr>
            <w:tcW w:w="590" w:type="dxa"/>
            <w:tcBorders>
              <w:top w:val="single" w:sz="4" w:space="0" w:color="000000"/>
              <w:bottom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single" w:sz="4" w:space="0" w:color="000000"/>
              <w:left w:val="nil"/>
              <w:bottom w:val="nil"/>
            </w:tcBorders>
            <w:shd w:val="clear" w:color="auto" w:fill="FFFFFF"/>
          </w:tcPr>
          <w:p w:rsidR="002856CC" w:rsidRDefault="002856CC" w:rsidP="002856CC">
            <w:pPr>
              <w:spacing w:before="60" w:after="60"/>
              <w:rPr>
                <w:rFonts w:ascii="Arial" w:hAnsi="Arial"/>
                <w:bCs/>
                <w:sz w:val="20"/>
                <w:szCs w:val="20"/>
              </w:rPr>
            </w:pPr>
            <w:r>
              <w:rPr>
                <w:rFonts w:ascii="Arial" w:hAnsi="Arial" w:cs="Arial"/>
                <w:bCs/>
                <w:sz w:val="20"/>
                <w:szCs w:val="20"/>
              </w:rPr>
              <w:t xml:space="preserve">4.6 </w:t>
            </w:r>
            <w:r>
              <w:rPr>
                <w:rFonts w:ascii="Arial" w:hAnsi="Arial"/>
                <w:bCs/>
                <w:sz w:val="20"/>
                <w:szCs w:val="20"/>
              </w:rPr>
              <w:t>– SCM-06 Inter-calibration of Passive Imager Observations from time-series of GEO Stationary Satellites   (J. Schulz)</w:t>
            </w:r>
          </w:p>
        </w:tc>
      </w:tr>
      <w:tr w:rsidR="002856CC" w:rsidRPr="0019131D" w:rsidTr="002856CC">
        <w:trPr>
          <w:cantSplit/>
          <w:jc w:val="center"/>
        </w:trPr>
        <w:tc>
          <w:tcPr>
            <w:tcW w:w="590" w:type="dxa"/>
            <w:tcBorders>
              <w:top w:val="nil"/>
              <w:bottom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nil"/>
              <w:left w:val="nil"/>
              <w:bottom w:val="nil"/>
            </w:tcBorders>
            <w:shd w:val="clear" w:color="auto" w:fill="FFFFFF"/>
          </w:tcPr>
          <w:p w:rsidR="002856CC" w:rsidRDefault="002856CC" w:rsidP="002856CC">
            <w:pPr>
              <w:spacing w:before="60" w:after="60"/>
              <w:rPr>
                <w:rFonts w:ascii="Arial" w:hAnsi="Arial"/>
                <w:bCs/>
                <w:sz w:val="20"/>
                <w:szCs w:val="20"/>
              </w:rPr>
            </w:pPr>
            <w:r>
              <w:rPr>
                <w:rFonts w:ascii="Arial" w:hAnsi="Arial"/>
                <w:bCs/>
                <w:sz w:val="20"/>
                <w:szCs w:val="20"/>
              </w:rPr>
              <w:t xml:space="preserve">4.7 </w:t>
            </w:r>
            <w:r>
              <w:rPr>
                <w:rFonts w:ascii="Arial" w:hAnsi="Arial" w:cs="Arial"/>
                <w:bCs/>
                <w:sz w:val="20"/>
                <w:szCs w:val="20"/>
              </w:rPr>
              <w:t>–</w:t>
            </w:r>
            <w:r>
              <w:rPr>
                <w:rFonts w:ascii="Arial" w:hAnsi="Arial"/>
                <w:bCs/>
                <w:sz w:val="20"/>
                <w:szCs w:val="20"/>
              </w:rPr>
              <w:t xml:space="preserve"> SCM-07 Liquid Water Path and Rain Water Path Climatologies in the GPM era</w:t>
            </w:r>
          </w:p>
        </w:tc>
      </w:tr>
      <w:tr w:rsidR="002856CC" w:rsidRPr="00C128FF" w:rsidTr="002856CC">
        <w:trPr>
          <w:cantSplit/>
          <w:jc w:val="center"/>
        </w:trPr>
        <w:tc>
          <w:tcPr>
            <w:tcW w:w="590" w:type="dxa"/>
            <w:tcBorders>
              <w:top w:val="nil"/>
              <w:bottom w:val="nil"/>
              <w:right w:val="nil"/>
            </w:tcBorders>
            <w:shd w:val="clear" w:color="auto" w:fill="FFFFFF"/>
          </w:tcPr>
          <w:p w:rsidR="002856CC" w:rsidRPr="00C128FF" w:rsidRDefault="002856CC" w:rsidP="002856CC">
            <w:pPr>
              <w:spacing w:before="60" w:after="60"/>
              <w:rPr>
                <w:rFonts w:ascii="Arial" w:hAnsi="Arial"/>
                <w:sz w:val="20"/>
                <w:szCs w:val="20"/>
              </w:rPr>
            </w:pPr>
          </w:p>
        </w:tc>
        <w:tc>
          <w:tcPr>
            <w:tcW w:w="9407" w:type="dxa"/>
            <w:tcBorders>
              <w:top w:val="nil"/>
              <w:left w:val="nil"/>
              <w:bottom w:val="nil"/>
            </w:tcBorders>
            <w:shd w:val="clear" w:color="auto" w:fill="FFFFFF"/>
          </w:tcPr>
          <w:p w:rsidR="002856CC" w:rsidRPr="00C128FF" w:rsidRDefault="002856CC" w:rsidP="002856CC">
            <w:pPr>
              <w:spacing w:before="60" w:after="60"/>
              <w:rPr>
                <w:rFonts w:ascii="Arial" w:hAnsi="Arial"/>
                <w:bCs/>
                <w:sz w:val="20"/>
                <w:szCs w:val="20"/>
              </w:rPr>
            </w:pPr>
            <w:r w:rsidRPr="00C128FF">
              <w:rPr>
                <w:rFonts w:ascii="Arial" w:hAnsi="Arial"/>
                <w:bCs/>
                <w:sz w:val="20"/>
                <w:szCs w:val="20"/>
              </w:rPr>
              <w:t xml:space="preserve">4.8 </w:t>
            </w:r>
            <w:r w:rsidRPr="00C128FF">
              <w:rPr>
                <w:rFonts w:ascii="Arial" w:hAnsi="Arial" w:cs="Arial"/>
                <w:bCs/>
                <w:sz w:val="20"/>
                <w:szCs w:val="20"/>
              </w:rPr>
              <w:t>–</w:t>
            </w:r>
            <w:r w:rsidRPr="00C128FF">
              <w:rPr>
                <w:rFonts w:ascii="Arial" w:hAnsi="Arial"/>
                <w:bCs/>
                <w:sz w:val="20"/>
                <w:szCs w:val="20"/>
              </w:rPr>
              <w:t xml:space="preserve"> SCM-08 </w:t>
            </w:r>
            <w:r w:rsidRPr="00C128FF">
              <w:rPr>
                <w:rFonts w:ascii="Arial" w:hAnsi="Arial" w:cs="Arial"/>
                <w:sz w:val="20"/>
                <w:szCs w:val="20"/>
              </w:rPr>
              <w:t>Radio occultation based gridded climate data sets</w:t>
            </w:r>
            <w:r w:rsidRPr="00C128FF">
              <w:rPr>
                <w:rFonts w:ascii="Arial" w:hAnsi="Arial"/>
                <w:bCs/>
                <w:sz w:val="20"/>
                <w:szCs w:val="20"/>
              </w:rPr>
              <w:t xml:space="preserve"> (A. von  Engeln)</w:t>
            </w:r>
          </w:p>
        </w:tc>
      </w:tr>
      <w:tr w:rsidR="002856CC" w:rsidRPr="0019131D" w:rsidTr="002856CC">
        <w:trPr>
          <w:cantSplit/>
          <w:jc w:val="center"/>
        </w:trPr>
        <w:tc>
          <w:tcPr>
            <w:tcW w:w="590" w:type="dxa"/>
            <w:tcBorders>
              <w:top w:val="nil"/>
              <w:bottom w:val="nil"/>
              <w:right w:val="nil"/>
            </w:tcBorders>
            <w:shd w:val="clear" w:color="auto" w:fill="FFFFFF"/>
          </w:tcPr>
          <w:p w:rsidR="002856CC" w:rsidRPr="00DD0A6F" w:rsidRDefault="002856CC" w:rsidP="002856CC">
            <w:pPr>
              <w:pStyle w:val="NoSpacing"/>
              <w:rPr>
                <w:rFonts w:ascii="Arial" w:hAnsi="Arial" w:cs="Arial"/>
                <w:sz w:val="20"/>
                <w:szCs w:val="20"/>
              </w:rPr>
            </w:pPr>
          </w:p>
        </w:tc>
        <w:tc>
          <w:tcPr>
            <w:tcW w:w="9407" w:type="dxa"/>
            <w:tcBorders>
              <w:top w:val="nil"/>
              <w:left w:val="nil"/>
              <w:bottom w:val="nil"/>
            </w:tcBorders>
            <w:shd w:val="clear" w:color="auto" w:fill="FFFFFF"/>
          </w:tcPr>
          <w:p w:rsidR="002856CC" w:rsidRPr="00DD0A6F" w:rsidRDefault="002856CC" w:rsidP="002856CC">
            <w:pPr>
              <w:pStyle w:val="NoSpacing"/>
              <w:rPr>
                <w:rFonts w:ascii="Arial" w:hAnsi="Arial" w:cs="Arial"/>
                <w:color w:val="000000"/>
                <w:sz w:val="20"/>
                <w:szCs w:val="20"/>
              </w:rPr>
            </w:pPr>
            <w:r>
              <w:rPr>
                <w:rFonts w:ascii="Arial" w:hAnsi="Arial" w:cs="Arial"/>
                <w:bCs/>
                <w:sz w:val="20"/>
                <w:szCs w:val="20"/>
              </w:rPr>
              <w:t>4</w:t>
            </w:r>
            <w:r w:rsidRPr="00DD0A6F">
              <w:rPr>
                <w:rFonts w:ascii="Arial" w:hAnsi="Arial" w:cs="Arial"/>
                <w:bCs/>
                <w:sz w:val="20"/>
                <w:szCs w:val="20"/>
              </w:rPr>
              <w:t xml:space="preserve">.9 – SCM-09 </w:t>
            </w:r>
            <w:r w:rsidRPr="00DD0A6F">
              <w:rPr>
                <w:rFonts w:ascii="Arial" w:hAnsi="Arial" w:cs="Arial"/>
                <w:color w:val="000000"/>
                <w:sz w:val="20"/>
                <w:szCs w:val="20"/>
              </w:rPr>
              <w:t>Sustained production of the International Satellite Cloud Climatology Project (ISCCP) cloud products</w:t>
            </w:r>
          </w:p>
        </w:tc>
      </w:tr>
      <w:tr w:rsidR="002856CC" w:rsidRPr="0019131D" w:rsidTr="002856CC">
        <w:trPr>
          <w:cantSplit/>
          <w:jc w:val="center"/>
        </w:trPr>
        <w:tc>
          <w:tcPr>
            <w:tcW w:w="590" w:type="dxa"/>
            <w:tcBorders>
              <w:top w:val="nil"/>
              <w:right w:val="nil"/>
            </w:tcBorders>
            <w:shd w:val="clear" w:color="auto" w:fill="FFFFFF"/>
          </w:tcPr>
          <w:p w:rsidR="002856CC" w:rsidRDefault="002856CC" w:rsidP="002856CC">
            <w:pPr>
              <w:spacing w:before="60" w:after="60"/>
              <w:rPr>
                <w:rFonts w:ascii="Arial" w:hAnsi="Arial"/>
                <w:sz w:val="20"/>
                <w:szCs w:val="20"/>
              </w:rPr>
            </w:pPr>
          </w:p>
        </w:tc>
        <w:tc>
          <w:tcPr>
            <w:tcW w:w="9407" w:type="dxa"/>
            <w:tcBorders>
              <w:top w:val="nil"/>
              <w:left w:val="nil"/>
              <w:bottom w:val="single" w:sz="4" w:space="0" w:color="000000"/>
            </w:tcBorders>
            <w:shd w:val="clear" w:color="auto" w:fill="FFFFFF"/>
          </w:tcPr>
          <w:p w:rsidR="002856CC" w:rsidRPr="00DD0A6F" w:rsidRDefault="002856CC" w:rsidP="002856CC">
            <w:pPr>
              <w:pStyle w:val="NoSpacing"/>
              <w:rPr>
                <w:rFonts w:ascii="Arial" w:hAnsi="Arial" w:cs="Arial"/>
                <w:sz w:val="20"/>
                <w:szCs w:val="20"/>
              </w:rPr>
            </w:pPr>
            <w:r>
              <w:rPr>
                <w:rFonts w:ascii="Arial" w:eastAsia="Times New Roman" w:hAnsi="Arial" w:cs="Arial"/>
                <w:bCs/>
                <w:sz w:val="20"/>
                <w:szCs w:val="20"/>
              </w:rPr>
              <w:t>4</w:t>
            </w:r>
            <w:r w:rsidRPr="00DD0A6F">
              <w:rPr>
                <w:rFonts w:ascii="Arial" w:eastAsia="Times New Roman" w:hAnsi="Arial" w:cs="Arial"/>
                <w:bCs/>
                <w:sz w:val="20"/>
                <w:szCs w:val="20"/>
              </w:rPr>
              <w:t xml:space="preserve">.10 </w:t>
            </w:r>
            <w:r w:rsidRPr="00DD0A6F">
              <w:rPr>
                <w:rFonts w:ascii="Arial" w:hAnsi="Arial" w:cs="Arial"/>
                <w:bCs/>
                <w:sz w:val="20"/>
                <w:szCs w:val="20"/>
              </w:rPr>
              <w:t xml:space="preserve"> – SCM-10 </w:t>
            </w:r>
            <w:r w:rsidRPr="00DD0A6F">
              <w:rPr>
                <w:rFonts w:ascii="Arial" w:hAnsi="Arial" w:cs="Arial"/>
                <w:sz w:val="20"/>
                <w:szCs w:val="20"/>
              </w:rPr>
              <w:t>Atmospheric Motion Vectors and Clear/All Sky Radiances from historical meteorological satellites in geostationary and polar orbit</w:t>
            </w:r>
            <w:r>
              <w:rPr>
                <w:rFonts w:ascii="Arial" w:hAnsi="Arial" w:cs="Arial"/>
                <w:sz w:val="20"/>
                <w:szCs w:val="20"/>
              </w:rPr>
              <w:t xml:space="preserve"> (T. Kurino)</w:t>
            </w:r>
          </w:p>
        </w:tc>
      </w:tr>
      <w:tr w:rsidR="002856CC" w:rsidRPr="0019131D" w:rsidTr="002856CC">
        <w:trPr>
          <w:cantSplit/>
          <w:jc w:val="center"/>
        </w:trPr>
        <w:tc>
          <w:tcPr>
            <w:tcW w:w="590" w:type="dxa"/>
            <w:tcBorders>
              <w:top w:val="single" w:sz="4" w:space="0" w:color="auto"/>
              <w:right w:val="nil"/>
            </w:tcBorders>
            <w:shd w:val="clear" w:color="auto" w:fill="D9D9D9"/>
          </w:tcPr>
          <w:p w:rsidR="002856CC" w:rsidRDefault="002856CC" w:rsidP="002856CC">
            <w:pPr>
              <w:spacing w:before="60" w:after="60"/>
              <w:rPr>
                <w:rFonts w:ascii="Arial" w:hAnsi="Arial"/>
                <w:sz w:val="20"/>
                <w:szCs w:val="20"/>
              </w:rPr>
            </w:pPr>
          </w:p>
        </w:tc>
        <w:tc>
          <w:tcPr>
            <w:tcW w:w="9407" w:type="dxa"/>
            <w:tcBorders>
              <w:top w:val="single" w:sz="4" w:space="0" w:color="000000"/>
              <w:left w:val="nil"/>
            </w:tcBorders>
            <w:shd w:val="clear" w:color="auto" w:fill="D9D9D9"/>
          </w:tcPr>
          <w:p w:rsidR="002856CC" w:rsidRPr="00C128FF" w:rsidRDefault="002856CC" w:rsidP="002856CC">
            <w:pPr>
              <w:ind w:left="-590" w:firstLine="590"/>
              <w:jc w:val="center"/>
              <w:rPr>
                <w:rFonts w:ascii="Arial" w:hAnsi="Arial" w:cs="Arial"/>
                <w:i/>
                <w:sz w:val="20"/>
                <w:szCs w:val="20"/>
              </w:rPr>
            </w:pPr>
            <w:r w:rsidRPr="00C128FF">
              <w:rPr>
                <w:rFonts w:ascii="Arial" w:hAnsi="Arial" w:cs="Arial"/>
                <w:i/>
                <w:sz w:val="20"/>
                <w:szCs w:val="20"/>
              </w:rPr>
              <w:t>Lunch break</w:t>
            </w:r>
          </w:p>
        </w:tc>
      </w:tr>
      <w:tr w:rsidR="002856CC" w:rsidRPr="00C128FF" w:rsidTr="002856CC">
        <w:trPr>
          <w:cantSplit/>
          <w:jc w:val="center"/>
        </w:trPr>
        <w:tc>
          <w:tcPr>
            <w:tcW w:w="590" w:type="dxa"/>
            <w:tcBorders>
              <w:top w:val="single" w:sz="4" w:space="0" w:color="auto"/>
              <w:right w:val="nil"/>
            </w:tcBorders>
            <w:shd w:val="clear" w:color="auto" w:fill="FFFFFF"/>
          </w:tcPr>
          <w:p w:rsidR="002856CC" w:rsidRDefault="002856CC" w:rsidP="002856CC">
            <w:pPr>
              <w:spacing w:after="60"/>
              <w:rPr>
                <w:rFonts w:ascii="Arial" w:hAnsi="Arial"/>
                <w:b/>
                <w:sz w:val="20"/>
                <w:szCs w:val="20"/>
              </w:rPr>
            </w:pPr>
            <w:r>
              <w:rPr>
                <w:rFonts w:ascii="Arial" w:hAnsi="Arial"/>
                <w:b/>
                <w:sz w:val="20"/>
                <w:szCs w:val="20"/>
              </w:rPr>
              <w:t>5</w:t>
            </w:r>
          </w:p>
        </w:tc>
        <w:tc>
          <w:tcPr>
            <w:tcW w:w="9407" w:type="dxa"/>
            <w:tcBorders>
              <w:top w:val="single" w:sz="4" w:space="0" w:color="auto"/>
              <w:left w:val="nil"/>
            </w:tcBorders>
            <w:shd w:val="clear" w:color="auto" w:fill="FFFFFF"/>
          </w:tcPr>
          <w:p w:rsidR="002856CC" w:rsidRPr="00C128FF" w:rsidRDefault="002856CC" w:rsidP="002856CC">
            <w:pPr>
              <w:spacing w:before="60" w:after="60"/>
              <w:rPr>
                <w:rFonts w:ascii="Arial" w:hAnsi="Arial" w:cs="Arial"/>
                <w:b/>
                <w:sz w:val="20"/>
                <w:szCs w:val="20"/>
              </w:rPr>
            </w:pPr>
            <w:r>
              <w:rPr>
                <w:rFonts w:ascii="Arial" w:hAnsi="Arial" w:cs="Arial"/>
                <w:b/>
                <w:sz w:val="20"/>
                <w:szCs w:val="20"/>
              </w:rPr>
              <w:t xml:space="preserve">Interaction with GSICS </w:t>
            </w:r>
            <w:r w:rsidRPr="0051511B">
              <w:rPr>
                <w:rFonts w:ascii="Arial" w:hAnsi="Arial" w:cs="Arial"/>
                <w:sz w:val="20"/>
                <w:szCs w:val="20"/>
              </w:rPr>
              <w:t>(T. Hewison)</w:t>
            </w:r>
          </w:p>
        </w:tc>
      </w:tr>
      <w:tr w:rsidR="002856CC" w:rsidRPr="00C128FF" w:rsidTr="002856CC">
        <w:trPr>
          <w:cantSplit/>
          <w:jc w:val="center"/>
        </w:trPr>
        <w:tc>
          <w:tcPr>
            <w:tcW w:w="590" w:type="dxa"/>
            <w:tcBorders>
              <w:top w:val="single" w:sz="4" w:space="0" w:color="auto"/>
              <w:right w:val="nil"/>
            </w:tcBorders>
            <w:shd w:val="clear" w:color="auto" w:fill="FFFFFF"/>
          </w:tcPr>
          <w:p w:rsidR="002856CC" w:rsidRPr="00C128FF" w:rsidRDefault="002856CC" w:rsidP="002856CC">
            <w:pPr>
              <w:spacing w:after="60"/>
              <w:rPr>
                <w:rFonts w:ascii="Arial" w:hAnsi="Arial"/>
                <w:b/>
                <w:sz w:val="20"/>
                <w:szCs w:val="20"/>
              </w:rPr>
            </w:pPr>
            <w:r>
              <w:rPr>
                <w:rFonts w:ascii="Arial" w:hAnsi="Arial"/>
                <w:b/>
                <w:sz w:val="20"/>
                <w:szCs w:val="20"/>
              </w:rPr>
              <w:t>6</w:t>
            </w:r>
            <w:r w:rsidRPr="00C128FF">
              <w:rPr>
                <w:rFonts w:ascii="Arial" w:hAnsi="Arial"/>
                <w:b/>
                <w:sz w:val="20"/>
                <w:szCs w:val="20"/>
              </w:rPr>
              <w:t>.</w:t>
            </w:r>
          </w:p>
        </w:tc>
        <w:tc>
          <w:tcPr>
            <w:tcW w:w="9407" w:type="dxa"/>
            <w:tcBorders>
              <w:top w:val="single" w:sz="4" w:space="0" w:color="auto"/>
              <w:left w:val="nil"/>
            </w:tcBorders>
            <w:shd w:val="clear" w:color="auto" w:fill="FFFFFF"/>
          </w:tcPr>
          <w:p w:rsidR="002856CC" w:rsidRPr="00C128FF" w:rsidRDefault="002856CC" w:rsidP="002856CC">
            <w:pPr>
              <w:spacing w:before="60" w:after="60"/>
              <w:rPr>
                <w:rFonts w:ascii="Arial" w:hAnsi="Arial" w:cs="Arial"/>
                <w:b/>
                <w:sz w:val="20"/>
                <w:szCs w:val="20"/>
              </w:rPr>
            </w:pPr>
            <w:r w:rsidRPr="00C128FF">
              <w:rPr>
                <w:rFonts w:ascii="Arial" w:hAnsi="Arial" w:cs="Arial"/>
                <w:b/>
                <w:sz w:val="20"/>
                <w:szCs w:val="20"/>
              </w:rPr>
              <w:t>Discussion of cross-cutting issues, e.g. potential project deliverable dependencies, etc.</w:t>
            </w:r>
          </w:p>
        </w:tc>
      </w:tr>
      <w:tr w:rsidR="002856CC" w:rsidRPr="00C128FF" w:rsidTr="002856CC">
        <w:trPr>
          <w:cantSplit/>
          <w:jc w:val="center"/>
        </w:trPr>
        <w:tc>
          <w:tcPr>
            <w:tcW w:w="590" w:type="dxa"/>
            <w:tcBorders>
              <w:top w:val="single" w:sz="4" w:space="0" w:color="auto"/>
              <w:right w:val="nil"/>
            </w:tcBorders>
            <w:shd w:val="clear" w:color="auto" w:fill="FFFFFF"/>
          </w:tcPr>
          <w:p w:rsidR="002856CC" w:rsidRPr="00C128FF" w:rsidRDefault="002856CC" w:rsidP="002856CC">
            <w:pPr>
              <w:spacing w:after="60"/>
              <w:rPr>
                <w:rFonts w:ascii="Arial" w:hAnsi="Arial"/>
                <w:b/>
                <w:sz w:val="20"/>
                <w:szCs w:val="20"/>
              </w:rPr>
            </w:pPr>
            <w:r>
              <w:rPr>
                <w:rFonts w:ascii="Arial" w:hAnsi="Arial"/>
                <w:b/>
                <w:sz w:val="20"/>
                <w:szCs w:val="20"/>
              </w:rPr>
              <w:t>7</w:t>
            </w:r>
            <w:r w:rsidRPr="00C128FF">
              <w:rPr>
                <w:rFonts w:ascii="Arial" w:hAnsi="Arial"/>
                <w:b/>
                <w:sz w:val="20"/>
                <w:szCs w:val="20"/>
              </w:rPr>
              <w:t>.</w:t>
            </w:r>
          </w:p>
        </w:tc>
        <w:tc>
          <w:tcPr>
            <w:tcW w:w="9407" w:type="dxa"/>
            <w:tcBorders>
              <w:top w:val="single" w:sz="4" w:space="0" w:color="auto"/>
              <w:left w:val="nil"/>
            </w:tcBorders>
            <w:shd w:val="clear" w:color="auto" w:fill="FFFFFF"/>
          </w:tcPr>
          <w:p w:rsidR="002856CC" w:rsidRPr="00C128FF" w:rsidRDefault="002856CC" w:rsidP="002856CC">
            <w:pPr>
              <w:spacing w:before="60" w:after="60"/>
              <w:rPr>
                <w:rFonts w:ascii="Arial" w:hAnsi="Arial" w:cs="Arial"/>
                <w:b/>
                <w:sz w:val="20"/>
                <w:szCs w:val="20"/>
              </w:rPr>
            </w:pPr>
            <w:r w:rsidRPr="00C128FF">
              <w:rPr>
                <w:rFonts w:ascii="Arial" w:hAnsi="Arial" w:cs="Arial"/>
                <w:b/>
                <w:sz w:val="20"/>
                <w:szCs w:val="20"/>
              </w:rPr>
              <w:t>SCOPE-CM and project organisation, e.g., reporting and application of Maturity Matrix</w:t>
            </w:r>
          </w:p>
        </w:tc>
      </w:tr>
      <w:tr w:rsidR="002856CC" w:rsidRPr="0019131D" w:rsidTr="002856CC">
        <w:trPr>
          <w:cantSplit/>
          <w:jc w:val="center"/>
        </w:trPr>
        <w:tc>
          <w:tcPr>
            <w:tcW w:w="590" w:type="dxa"/>
            <w:tcBorders>
              <w:right w:val="nil"/>
            </w:tcBorders>
            <w:shd w:val="clear" w:color="auto" w:fill="FFFFFF"/>
          </w:tcPr>
          <w:p w:rsidR="002856CC" w:rsidRPr="00C128FF" w:rsidRDefault="002856CC" w:rsidP="002856CC">
            <w:pPr>
              <w:spacing w:before="60" w:after="60"/>
              <w:rPr>
                <w:rFonts w:ascii="Arial" w:hAnsi="Arial"/>
                <w:b/>
                <w:sz w:val="20"/>
                <w:szCs w:val="20"/>
              </w:rPr>
            </w:pPr>
            <w:r>
              <w:rPr>
                <w:rFonts w:ascii="Arial" w:hAnsi="Arial"/>
                <w:b/>
                <w:sz w:val="20"/>
                <w:szCs w:val="20"/>
              </w:rPr>
              <w:t>8</w:t>
            </w:r>
            <w:r w:rsidRPr="00C128FF">
              <w:rPr>
                <w:rFonts w:ascii="Arial" w:hAnsi="Arial"/>
                <w:b/>
                <w:sz w:val="20"/>
                <w:szCs w:val="20"/>
              </w:rPr>
              <w:t>.</w:t>
            </w:r>
          </w:p>
        </w:tc>
        <w:tc>
          <w:tcPr>
            <w:tcW w:w="9407" w:type="dxa"/>
            <w:tcBorders>
              <w:left w:val="nil"/>
            </w:tcBorders>
            <w:shd w:val="clear" w:color="auto" w:fill="FFFFFF"/>
          </w:tcPr>
          <w:p w:rsidR="002856CC" w:rsidRDefault="002856CC" w:rsidP="002856CC">
            <w:pPr>
              <w:spacing w:before="60" w:after="60"/>
              <w:rPr>
                <w:rFonts w:ascii="Arial" w:hAnsi="Arial"/>
                <w:b/>
                <w:bCs/>
                <w:sz w:val="20"/>
                <w:szCs w:val="20"/>
              </w:rPr>
            </w:pPr>
            <w:r w:rsidRPr="0019131D">
              <w:rPr>
                <w:rFonts w:ascii="Arial" w:hAnsi="Arial"/>
                <w:b/>
                <w:bCs/>
                <w:sz w:val="20"/>
                <w:szCs w:val="20"/>
              </w:rPr>
              <w:t>Internal Matters</w:t>
            </w:r>
          </w:p>
          <w:p w:rsidR="002856CC" w:rsidRDefault="002856CC" w:rsidP="002856CC">
            <w:pPr>
              <w:spacing w:before="60" w:after="60"/>
              <w:rPr>
                <w:rFonts w:ascii="Arial" w:hAnsi="Arial" w:cs="Arial"/>
                <w:bCs/>
                <w:sz w:val="20"/>
                <w:szCs w:val="20"/>
              </w:rPr>
            </w:pPr>
            <w:r>
              <w:rPr>
                <w:rFonts w:ascii="Arial" w:hAnsi="Arial"/>
                <w:b/>
                <w:bCs/>
                <w:sz w:val="20"/>
                <w:szCs w:val="20"/>
              </w:rPr>
              <w:t xml:space="preserve">8.1 </w:t>
            </w:r>
            <w:r>
              <w:rPr>
                <w:rFonts w:ascii="Arial" w:hAnsi="Arial" w:cs="Arial"/>
                <w:bCs/>
                <w:sz w:val="20"/>
                <w:szCs w:val="20"/>
              </w:rPr>
              <w:t>– SEP Chairperson and Representation of member organisations</w:t>
            </w:r>
          </w:p>
          <w:p w:rsidR="002856CC" w:rsidRDefault="002856CC" w:rsidP="002856CC">
            <w:pPr>
              <w:spacing w:before="60" w:after="60"/>
              <w:rPr>
                <w:rFonts w:ascii="Arial" w:hAnsi="Arial" w:cs="Arial"/>
                <w:b/>
                <w:bCs/>
                <w:sz w:val="20"/>
                <w:szCs w:val="20"/>
              </w:rPr>
            </w:pPr>
            <w:r>
              <w:rPr>
                <w:rFonts w:ascii="Arial" w:hAnsi="Arial" w:cs="Arial"/>
                <w:b/>
                <w:bCs/>
                <w:sz w:val="20"/>
                <w:szCs w:val="20"/>
              </w:rPr>
              <w:t xml:space="preserve">8.2 – </w:t>
            </w:r>
            <w:r w:rsidRPr="0051511B">
              <w:rPr>
                <w:rFonts w:ascii="Arial" w:hAnsi="Arial" w:cs="Arial"/>
                <w:bCs/>
                <w:sz w:val="20"/>
                <w:szCs w:val="20"/>
              </w:rPr>
              <w:t>Action Review from previous meetings</w:t>
            </w:r>
            <w:r>
              <w:rPr>
                <w:rFonts w:ascii="Arial" w:hAnsi="Arial" w:cs="Arial"/>
                <w:bCs/>
                <w:sz w:val="20"/>
                <w:szCs w:val="20"/>
              </w:rPr>
              <w:t xml:space="preserve"> </w:t>
            </w:r>
          </w:p>
          <w:p w:rsidR="002856CC" w:rsidRDefault="002856CC" w:rsidP="002856CC">
            <w:pPr>
              <w:spacing w:before="60" w:after="60"/>
              <w:rPr>
                <w:rFonts w:ascii="Arial" w:hAnsi="Arial" w:cs="Arial"/>
                <w:bCs/>
                <w:sz w:val="20"/>
                <w:szCs w:val="20"/>
              </w:rPr>
            </w:pPr>
            <w:r>
              <w:rPr>
                <w:rFonts w:ascii="Arial" w:hAnsi="Arial" w:cs="Arial"/>
                <w:b/>
                <w:bCs/>
                <w:sz w:val="20"/>
                <w:szCs w:val="20"/>
              </w:rPr>
              <w:t xml:space="preserve">8.3 </w:t>
            </w:r>
            <w:r>
              <w:rPr>
                <w:rFonts w:ascii="Arial" w:hAnsi="Arial" w:cs="Arial"/>
                <w:bCs/>
                <w:sz w:val="20"/>
                <w:szCs w:val="20"/>
              </w:rPr>
              <w:t>– SCOPE-CM Secretariat</w:t>
            </w:r>
          </w:p>
          <w:p w:rsidR="002856CC" w:rsidRDefault="002856CC" w:rsidP="002856CC">
            <w:pPr>
              <w:spacing w:before="60" w:after="60"/>
              <w:rPr>
                <w:rFonts w:ascii="Arial" w:hAnsi="Arial" w:cs="Arial"/>
                <w:bCs/>
                <w:sz w:val="20"/>
                <w:szCs w:val="20"/>
              </w:rPr>
            </w:pPr>
            <w:r>
              <w:rPr>
                <w:rFonts w:ascii="Arial" w:hAnsi="Arial" w:cs="Arial"/>
                <w:b/>
                <w:bCs/>
                <w:sz w:val="20"/>
                <w:szCs w:val="20"/>
              </w:rPr>
              <w:t xml:space="preserve">8.4 </w:t>
            </w:r>
            <w:r>
              <w:rPr>
                <w:rFonts w:ascii="Arial" w:hAnsi="Arial" w:cs="Arial"/>
                <w:bCs/>
                <w:sz w:val="20"/>
                <w:szCs w:val="20"/>
              </w:rPr>
              <w:t>– SCOPE-CM Webpage</w:t>
            </w:r>
          </w:p>
          <w:p w:rsidR="002856CC" w:rsidRPr="00C128FF" w:rsidRDefault="002856CC" w:rsidP="002856CC">
            <w:pPr>
              <w:spacing w:before="60" w:after="60"/>
              <w:rPr>
                <w:rFonts w:ascii="Arial" w:hAnsi="Arial"/>
                <w:b/>
                <w:bCs/>
                <w:sz w:val="20"/>
                <w:szCs w:val="20"/>
              </w:rPr>
            </w:pPr>
            <w:r>
              <w:rPr>
                <w:rFonts w:ascii="Arial" w:hAnsi="Arial" w:cs="Arial"/>
                <w:bCs/>
                <w:sz w:val="20"/>
                <w:szCs w:val="20"/>
              </w:rPr>
              <w:t>8.5 – SCOPE-CM Interaction with the Joint WGClimate</w:t>
            </w:r>
          </w:p>
        </w:tc>
      </w:tr>
      <w:tr w:rsidR="002856CC" w:rsidRPr="0019131D" w:rsidTr="002856CC">
        <w:trPr>
          <w:cantSplit/>
          <w:jc w:val="center"/>
        </w:trPr>
        <w:tc>
          <w:tcPr>
            <w:tcW w:w="590" w:type="dxa"/>
            <w:tcBorders>
              <w:right w:val="nil"/>
            </w:tcBorders>
            <w:shd w:val="clear" w:color="auto" w:fill="FFFFFF"/>
          </w:tcPr>
          <w:p w:rsidR="002856CC" w:rsidRPr="00C128FF" w:rsidRDefault="002856CC" w:rsidP="002856CC">
            <w:pPr>
              <w:spacing w:before="60" w:after="60"/>
              <w:rPr>
                <w:rFonts w:ascii="Arial" w:hAnsi="Arial"/>
                <w:b/>
                <w:sz w:val="20"/>
                <w:szCs w:val="20"/>
              </w:rPr>
            </w:pPr>
            <w:r>
              <w:rPr>
                <w:rFonts w:ascii="Arial" w:hAnsi="Arial"/>
                <w:b/>
                <w:sz w:val="20"/>
                <w:szCs w:val="20"/>
              </w:rPr>
              <w:t>9</w:t>
            </w:r>
            <w:r w:rsidRPr="00C128FF">
              <w:rPr>
                <w:rFonts w:ascii="Arial" w:hAnsi="Arial"/>
                <w:b/>
                <w:sz w:val="20"/>
                <w:szCs w:val="20"/>
              </w:rPr>
              <w:t xml:space="preserve">. </w:t>
            </w:r>
          </w:p>
        </w:tc>
        <w:tc>
          <w:tcPr>
            <w:tcW w:w="9407" w:type="dxa"/>
            <w:tcBorders>
              <w:left w:val="nil"/>
              <w:bottom w:val="single" w:sz="4" w:space="0" w:color="000000"/>
            </w:tcBorders>
            <w:shd w:val="clear" w:color="auto" w:fill="FFFFFF"/>
          </w:tcPr>
          <w:p w:rsidR="002856CC" w:rsidRPr="0019131D" w:rsidRDefault="002856CC" w:rsidP="002856CC">
            <w:pPr>
              <w:spacing w:before="60" w:after="60"/>
              <w:rPr>
                <w:rFonts w:ascii="Arial" w:hAnsi="Arial"/>
                <w:b/>
                <w:sz w:val="20"/>
                <w:szCs w:val="20"/>
              </w:rPr>
            </w:pPr>
            <w:r w:rsidRPr="0019131D">
              <w:rPr>
                <w:rFonts w:ascii="Arial" w:hAnsi="Arial"/>
                <w:b/>
                <w:sz w:val="20"/>
                <w:szCs w:val="20"/>
              </w:rPr>
              <w:t>Any other business</w:t>
            </w:r>
          </w:p>
        </w:tc>
      </w:tr>
      <w:tr w:rsidR="002856CC" w:rsidRPr="00BD3876" w:rsidTr="002856CC">
        <w:trPr>
          <w:cantSplit/>
          <w:jc w:val="center"/>
        </w:trPr>
        <w:tc>
          <w:tcPr>
            <w:tcW w:w="590" w:type="dxa"/>
            <w:tcBorders>
              <w:bottom w:val="single" w:sz="4" w:space="0" w:color="000000"/>
              <w:right w:val="nil"/>
            </w:tcBorders>
            <w:shd w:val="clear" w:color="auto" w:fill="FFFFFF"/>
          </w:tcPr>
          <w:p w:rsidR="002856CC" w:rsidRPr="00BD3876" w:rsidRDefault="002856CC" w:rsidP="002856CC">
            <w:pPr>
              <w:spacing w:before="60" w:after="60"/>
              <w:rPr>
                <w:rFonts w:ascii="Arial" w:hAnsi="Arial"/>
                <w:b/>
                <w:sz w:val="20"/>
                <w:szCs w:val="20"/>
              </w:rPr>
            </w:pPr>
            <w:r w:rsidRPr="00BD3876">
              <w:rPr>
                <w:rFonts w:ascii="Arial" w:hAnsi="Arial"/>
                <w:b/>
                <w:sz w:val="20"/>
                <w:szCs w:val="20"/>
              </w:rPr>
              <w:t>1</w:t>
            </w:r>
            <w:r>
              <w:rPr>
                <w:rFonts w:ascii="Arial" w:hAnsi="Arial"/>
                <w:b/>
                <w:sz w:val="20"/>
                <w:szCs w:val="20"/>
              </w:rPr>
              <w:t>0</w:t>
            </w:r>
            <w:r w:rsidRPr="00BD3876">
              <w:rPr>
                <w:rFonts w:ascii="Arial" w:hAnsi="Arial"/>
                <w:b/>
                <w:sz w:val="20"/>
                <w:szCs w:val="20"/>
              </w:rPr>
              <w:t xml:space="preserve">. </w:t>
            </w:r>
          </w:p>
        </w:tc>
        <w:tc>
          <w:tcPr>
            <w:tcW w:w="9407" w:type="dxa"/>
            <w:tcBorders>
              <w:left w:val="nil"/>
              <w:bottom w:val="single" w:sz="4" w:space="0" w:color="000000"/>
            </w:tcBorders>
            <w:shd w:val="clear" w:color="auto" w:fill="FFFFFF"/>
          </w:tcPr>
          <w:p w:rsidR="002856CC" w:rsidRPr="00BD3876" w:rsidRDefault="002856CC" w:rsidP="002856CC">
            <w:pPr>
              <w:spacing w:before="60" w:after="60"/>
              <w:rPr>
                <w:rFonts w:ascii="Arial" w:hAnsi="Arial"/>
                <w:b/>
                <w:sz w:val="20"/>
                <w:szCs w:val="20"/>
              </w:rPr>
            </w:pPr>
            <w:r w:rsidRPr="00BD3876">
              <w:rPr>
                <w:rFonts w:ascii="Arial" w:hAnsi="Arial"/>
                <w:b/>
                <w:sz w:val="20"/>
                <w:szCs w:val="20"/>
              </w:rPr>
              <w:t>Date and Place of the next meeting</w:t>
            </w:r>
          </w:p>
        </w:tc>
      </w:tr>
      <w:tr w:rsidR="002856CC" w:rsidRPr="009B2512" w:rsidTr="002856CC">
        <w:trPr>
          <w:cantSplit/>
          <w:jc w:val="center"/>
        </w:trPr>
        <w:tc>
          <w:tcPr>
            <w:tcW w:w="590" w:type="dxa"/>
            <w:tcBorders>
              <w:right w:val="nil"/>
            </w:tcBorders>
            <w:shd w:val="clear" w:color="auto" w:fill="D9D9D9"/>
          </w:tcPr>
          <w:p w:rsidR="002856CC" w:rsidRPr="009B2512" w:rsidRDefault="002856CC" w:rsidP="002856CC">
            <w:pPr>
              <w:spacing w:before="60" w:after="60"/>
              <w:jc w:val="center"/>
              <w:rPr>
                <w:rFonts w:ascii="Arial" w:hAnsi="Arial"/>
                <w:i/>
                <w:sz w:val="20"/>
                <w:szCs w:val="20"/>
              </w:rPr>
            </w:pPr>
          </w:p>
        </w:tc>
        <w:tc>
          <w:tcPr>
            <w:tcW w:w="9407" w:type="dxa"/>
            <w:tcBorders>
              <w:left w:val="nil"/>
            </w:tcBorders>
            <w:shd w:val="clear" w:color="auto" w:fill="D9D9D9"/>
          </w:tcPr>
          <w:p w:rsidR="002856CC" w:rsidRPr="009B2512" w:rsidRDefault="002856CC" w:rsidP="002856CC">
            <w:pPr>
              <w:spacing w:before="60" w:after="60"/>
              <w:jc w:val="center"/>
              <w:rPr>
                <w:rFonts w:ascii="Arial" w:hAnsi="Arial"/>
                <w:i/>
                <w:sz w:val="20"/>
                <w:szCs w:val="20"/>
              </w:rPr>
            </w:pPr>
            <w:r w:rsidRPr="009B2512">
              <w:rPr>
                <w:rFonts w:ascii="Arial" w:hAnsi="Arial"/>
                <w:i/>
                <w:sz w:val="20"/>
                <w:szCs w:val="20"/>
              </w:rPr>
              <w:t>Adjourn / social event</w:t>
            </w:r>
          </w:p>
        </w:tc>
      </w:tr>
    </w:tbl>
    <w:p w:rsidR="00E040AF" w:rsidRDefault="00930011" w:rsidP="005845E8">
      <w:pPr>
        <w:pStyle w:val="Appendix1"/>
      </w:pPr>
      <w:bookmarkStart w:id="35" w:name="_Toc382836679"/>
      <w:r>
        <w:t>S</w:t>
      </w:r>
      <w:r w:rsidR="002856CC">
        <w:t>EP 09</w:t>
      </w:r>
      <w:r w:rsidR="00E040AF">
        <w:t xml:space="preserve"> Participants</w:t>
      </w:r>
      <w:bookmarkEnd w:id="35"/>
    </w:p>
    <w:p w:rsidR="00E040AF" w:rsidRPr="00C26543" w:rsidRDefault="00E040AF" w:rsidP="00C26543"/>
    <w:p w:rsidR="00E040AF" w:rsidRPr="00A6254E" w:rsidRDefault="00E040AF" w:rsidP="00392ABE">
      <w:pPr>
        <w:tabs>
          <w:tab w:val="num" w:pos="1080"/>
        </w:tabs>
        <w:spacing w:line="360" w:lineRule="auto"/>
        <w:ind w:left="360" w:hanging="540"/>
      </w:pPr>
      <w:r w:rsidRPr="00A6254E">
        <w:rPr>
          <w:u w:val="single"/>
        </w:rPr>
        <w:t>Members</w:t>
      </w:r>
      <w:r>
        <w:rPr>
          <w:u w:val="single"/>
        </w:rPr>
        <w:t xml:space="preserve"> and Observers</w:t>
      </w:r>
      <w:r w:rsidRPr="00A6254E">
        <w:t>:</w:t>
      </w:r>
    </w:p>
    <w:p w:rsidR="00E040AF" w:rsidRPr="00A6254E" w:rsidRDefault="00E040AF" w:rsidP="00301F5F">
      <w:r w:rsidRPr="00A6254E">
        <w:t xml:space="preserve">John Bates, </w:t>
      </w:r>
      <w:r w:rsidRPr="00A6254E">
        <w:tab/>
      </w:r>
      <w:r w:rsidR="00301F5F">
        <w:tab/>
      </w:r>
      <w:r w:rsidR="00301F5F">
        <w:tab/>
      </w:r>
      <w:r w:rsidRPr="00A6254E">
        <w:t xml:space="preserve">NOAA/NCDC, SEP chair </w:t>
      </w:r>
    </w:p>
    <w:p w:rsidR="00E040AF" w:rsidRPr="00E040AF" w:rsidRDefault="00301F5F" w:rsidP="00301F5F">
      <w:pPr>
        <w:rPr>
          <w:lang w:val="pt-BR"/>
        </w:rPr>
      </w:pPr>
      <w:r>
        <w:rPr>
          <w:lang w:val="pt-BR"/>
        </w:rPr>
        <w:t>Toshiyuki Kurino</w:t>
      </w:r>
      <w:r w:rsidR="0054535B" w:rsidRPr="0054535B">
        <w:rPr>
          <w:lang w:val="pt-BR"/>
        </w:rPr>
        <w:t xml:space="preserve">, </w:t>
      </w:r>
      <w:r>
        <w:rPr>
          <w:lang w:val="pt-BR"/>
        </w:rPr>
        <w:tab/>
      </w:r>
      <w:r w:rsidR="0054535B">
        <w:rPr>
          <w:lang w:val="pt-BR"/>
        </w:rPr>
        <w:tab/>
      </w:r>
      <w:r w:rsidR="0054535B" w:rsidRPr="0054535B">
        <w:rPr>
          <w:lang w:val="pt-BR"/>
        </w:rPr>
        <w:t xml:space="preserve">JMA </w:t>
      </w:r>
    </w:p>
    <w:p w:rsidR="00E040AF" w:rsidRPr="00A6254E" w:rsidRDefault="00E040AF" w:rsidP="00301F5F">
      <w:r>
        <w:t>Steph</w:t>
      </w:r>
      <w:r w:rsidRPr="00A6254E">
        <w:t xml:space="preserve">an Bojinski, </w:t>
      </w:r>
      <w:r w:rsidRPr="00A6254E">
        <w:tab/>
      </w:r>
      <w:r>
        <w:tab/>
      </w:r>
      <w:r w:rsidRPr="00A6254E">
        <w:t>WMO Space Programme</w:t>
      </w:r>
    </w:p>
    <w:p w:rsidR="00E040AF" w:rsidRPr="00A6254E" w:rsidRDefault="00E040AF" w:rsidP="00301F5F">
      <w:r w:rsidRPr="00A6254E">
        <w:t xml:space="preserve">Jörg Schulz, </w:t>
      </w:r>
      <w:r w:rsidRPr="00A6254E">
        <w:tab/>
      </w:r>
      <w:r w:rsidR="00301F5F">
        <w:tab/>
      </w:r>
      <w:r w:rsidRPr="00A6254E">
        <w:tab/>
        <w:t>GEWEX/EUMETSAT</w:t>
      </w:r>
    </w:p>
    <w:p w:rsidR="00E040AF" w:rsidRPr="00A6254E" w:rsidRDefault="00E040AF" w:rsidP="00301F5F">
      <w:r w:rsidRPr="00A6254E">
        <w:t>Espen Volden</w:t>
      </w:r>
      <w:r w:rsidR="00301F5F">
        <w:t>,</w:t>
      </w:r>
      <w:r w:rsidR="00301F5F">
        <w:tab/>
      </w:r>
      <w:r w:rsidR="00301F5F">
        <w:tab/>
      </w:r>
      <w:r w:rsidRPr="00A6254E">
        <w:tab/>
        <w:t>GEO</w:t>
      </w:r>
    </w:p>
    <w:p w:rsidR="00E040AF" w:rsidRDefault="00E040AF" w:rsidP="00301F5F">
      <w:r w:rsidRPr="00A6254E">
        <w:t>Pascal Lecomte</w:t>
      </w:r>
      <w:r w:rsidR="00301F5F">
        <w:t>,</w:t>
      </w:r>
      <w:r w:rsidRPr="00A6254E">
        <w:tab/>
      </w:r>
      <w:r>
        <w:tab/>
      </w:r>
      <w:r w:rsidRPr="00A6254E">
        <w:t>ESA</w:t>
      </w:r>
      <w:r w:rsidR="00301F5F">
        <w:t xml:space="preserve"> - ECSAT</w:t>
      </w:r>
      <w:r>
        <w:t>, Head of Climate Office</w:t>
      </w:r>
    </w:p>
    <w:p w:rsidR="00301F5F" w:rsidRDefault="00301F5F" w:rsidP="00301F5F">
      <w:r>
        <w:t>Stella Melo,</w:t>
      </w:r>
      <w:r>
        <w:tab/>
      </w:r>
      <w:r>
        <w:tab/>
      </w:r>
      <w:r>
        <w:tab/>
        <w:t>CSA</w:t>
      </w:r>
    </w:p>
    <w:p w:rsidR="00E040AF" w:rsidRDefault="00E040AF" w:rsidP="00392ABE">
      <w:pPr>
        <w:tabs>
          <w:tab w:val="num" w:pos="1080"/>
        </w:tabs>
        <w:spacing w:line="360" w:lineRule="auto"/>
        <w:ind w:left="360" w:hanging="540"/>
        <w:rPr>
          <w:u w:val="single"/>
        </w:rPr>
      </w:pPr>
    </w:p>
    <w:p w:rsidR="00E040AF" w:rsidRPr="00E040AF" w:rsidRDefault="0054535B" w:rsidP="00392ABE">
      <w:pPr>
        <w:tabs>
          <w:tab w:val="num" w:pos="1080"/>
        </w:tabs>
        <w:spacing w:line="360" w:lineRule="auto"/>
        <w:ind w:left="360" w:hanging="540"/>
        <w:rPr>
          <w:u w:val="single"/>
          <w:lang w:val="pt-BR"/>
        </w:rPr>
      </w:pPr>
      <w:r w:rsidRPr="0054535B">
        <w:rPr>
          <w:u w:val="single"/>
          <w:lang w:val="pt-BR"/>
        </w:rPr>
        <w:t>Other Participants:</w:t>
      </w:r>
    </w:p>
    <w:p w:rsidR="00E040AF" w:rsidRPr="00E040AF" w:rsidRDefault="00301F5F" w:rsidP="00301F5F">
      <w:pPr>
        <w:rPr>
          <w:lang w:val="pt-BR"/>
        </w:rPr>
      </w:pPr>
      <w:r>
        <w:rPr>
          <w:lang w:val="pt-BR"/>
        </w:rPr>
        <w:t xml:space="preserve">Terhikki Manninen, </w:t>
      </w:r>
      <w:r>
        <w:rPr>
          <w:lang w:val="pt-BR"/>
        </w:rPr>
        <w:tab/>
      </w:r>
      <w:r>
        <w:rPr>
          <w:lang w:val="pt-BR"/>
        </w:rPr>
        <w:tab/>
        <w:t>FMI/CM-SAF</w:t>
      </w:r>
    </w:p>
    <w:p w:rsidR="00301F5F" w:rsidRDefault="00301F5F" w:rsidP="00301F5F">
      <w:r>
        <w:t>Tim Hewison,</w:t>
      </w:r>
      <w:r>
        <w:tab/>
      </w:r>
      <w:r>
        <w:tab/>
      </w:r>
      <w:r>
        <w:tab/>
        <w:t>EUMETSAT/GSICS</w:t>
      </w:r>
    </w:p>
    <w:p w:rsidR="00301F5F" w:rsidRDefault="00301F5F" w:rsidP="00301F5F">
      <w:r>
        <w:t>Masaya Takahashi,</w:t>
      </w:r>
      <w:r>
        <w:tab/>
      </w:r>
      <w:r>
        <w:tab/>
        <w:t>JMA/MSC</w:t>
      </w:r>
    </w:p>
    <w:p w:rsidR="00301F5F" w:rsidRDefault="00301F5F" w:rsidP="00301F5F">
      <w:r>
        <w:t>Hans Gleisner,</w:t>
      </w:r>
      <w:r>
        <w:tab/>
      </w:r>
      <w:r>
        <w:tab/>
      </w:r>
      <w:r>
        <w:tab/>
        <w:t>DMI/ROM SAF</w:t>
      </w:r>
    </w:p>
    <w:p w:rsidR="00301F5F" w:rsidRDefault="00301F5F" w:rsidP="00301F5F">
      <w:r>
        <w:t>Axel von Engeln,</w:t>
      </w:r>
      <w:r>
        <w:tab/>
      </w:r>
      <w:r>
        <w:tab/>
        <w:t>EUMETSAT</w:t>
      </w:r>
    </w:p>
    <w:p w:rsidR="00301F5F" w:rsidRDefault="00301F5F" w:rsidP="00301F5F">
      <w:r>
        <w:t>Marc Schroder,</w:t>
      </w:r>
      <w:r>
        <w:tab/>
      </w:r>
      <w:r>
        <w:tab/>
        <w:t>DWD/CM-SAF</w:t>
      </w:r>
    </w:p>
    <w:p w:rsidR="00301F5F" w:rsidRDefault="00301F5F" w:rsidP="00301F5F">
      <w:r>
        <w:t>Viju John,</w:t>
      </w:r>
      <w:r>
        <w:tab/>
      </w:r>
      <w:r>
        <w:tab/>
      </w:r>
      <w:r>
        <w:tab/>
        <w:t>EUMETSAT</w:t>
      </w:r>
    </w:p>
    <w:p w:rsidR="00301F5F" w:rsidRDefault="00301F5F" w:rsidP="00301F5F">
      <w:r>
        <w:t>Alessio Lattanzio,</w:t>
      </w:r>
      <w:r>
        <w:tab/>
      </w:r>
      <w:r>
        <w:tab/>
        <w:t>EUMETSAT</w:t>
      </w:r>
    </w:p>
    <w:p w:rsidR="00301F5F" w:rsidRDefault="00301F5F" w:rsidP="00301F5F">
      <w:r>
        <w:t>Marie Doutriaux-Boucher,</w:t>
      </w:r>
      <w:r>
        <w:tab/>
        <w:t>EUMETSAT</w:t>
      </w:r>
    </w:p>
    <w:p w:rsidR="00301F5F" w:rsidRDefault="00301F5F" w:rsidP="00301F5F">
      <w:r>
        <w:t xml:space="preserve">Karl-Goran Karlsson, </w:t>
      </w:r>
      <w:r>
        <w:tab/>
      </w:r>
      <w:r>
        <w:tab/>
        <w:t>EUMETSAT</w:t>
      </w:r>
    </w:p>
    <w:p w:rsidR="00301F5F" w:rsidRDefault="00301F5F" w:rsidP="00301F5F">
      <w:r>
        <w:t xml:space="preserve">Volker Gartner, </w:t>
      </w:r>
      <w:r>
        <w:tab/>
      </w:r>
      <w:r>
        <w:tab/>
        <w:t>EUMETSAT</w:t>
      </w:r>
    </w:p>
    <w:p w:rsidR="00301F5F" w:rsidRDefault="00301F5F" w:rsidP="00301F5F">
      <w:r>
        <w:t>Jo Schmetz,</w:t>
      </w:r>
      <w:r>
        <w:tab/>
      </w:r>
      <w:r>
        <w:tab/>
      </w:r>
      <w:r>
        <w:tab/>
        <w:t>EUMETSAT</w:t>
      </w:r>
    </w:p>
    <w:p w:rsidR="00301F5F" w:rsidRDefault="00301F5F" w:rsidP="00301F5F"/>
    <w:p w:rsidR="00E040AF" w:rsidRDefault="00E040AF" w:rsidP="00EF0D65">
      <w:pPr>
        <w:tabs>
          <w:tab w:val="num" w:pos="1080"/>
        </w:tabs>
        <w:spacing w:line="360" w:lineRule="auto"/>
      </w:pPr>
    </w:p>
    <w:p w:rsidR="00E040AF" w:rsidRDefault="00E040AF" w:rsidP="00FA4984">
      <w:pPr>
        <w:tabs>
          <w:tab w:val="num" w:pos="1080"/>
        </w:tabs>
        <w:spacing w:line="360" w:lineRule="auto"/>
        <w:ind w:left="360" w:hanging="540"/>
      </w:pPr>
      <w:r>
        <w:tab/>
      </w:r>
    </w:p>
    <w:p w:rsidR="00E040AF" w:rsidRDefault="00E040AF" w:rsidP="003D4854">
      <w:r w:rsidRPr="00A6254E">
        <w:rPr>
          <w:u w:val="single"/>
        </w:rPr>
        <w:t>Secretariat</w:t>
      </w:r>
      <w:r>
        <w:t>:</w:t>
      </w:r>
    </w:p>
    <w:p w:rsidR="00E040AF" w:rsidRDefault="00E040AF" w:rsidP="00301F5F">
      <w:r>
        <w:t>Lothar Schüller</w:t>
      </w:r>
      <w:r w:rsidR="00301F5F">
        <w:t>,</w:t>
      </w:r>
      <w:r w:rsidRPr="00A6254E">
        <w:t xml:space="preserve"> </w:t>
      </w:r>
      <w:r w:rsidRPr="00A6254E">
        <w:tab/>
      </w:r>
      <w:r>
        <w:tab/>
      </w:r>
      <w:r>
        <w:tab/>
      </w:r>
      <w:r w:rsidRPr="00A6254E">
        <w:t xml:space="preserve">EUMETSAT </w:t>
      </w:r>
      <w:r w:rsidRPr="00A6254E">
        <w:br/>
      </w:r>
    </w:p>
    <w:p w:rsidR="00E040AF" w:rsidRDefault="00E040AF" w:rsidP="008A5CAA">
      <w:pPr>
        <w:pStyle w:val="Appendix1"/>
      </w:pPr>
      <w:bookmarkStart w:id="36" w:name="_Toc382836680"/>
      <w:r>
        <w:t>SCOPE-CM Executive Panel Nominated Members and Observers</w:t>
      </w:r>
      <w:bookmarkEnd w:id="36"/>
      <w:r>
        <w:t xml:space="preserve"> </w:t>
      </w:r>
    </w:p>
    <w:p w:rsidR="00E040AF" w:rsidRPr="00CC21F8" w:rsidRDefault="00E040AF" w:rsidP="00CC21F8">
      <w:pPr>
        <w:pStyle w:val="Appendix1"/>
        <w:numPr>
          <w:ilvl w:val="0"/>
          <w:numId w:val="0"/>
        </w:numPr>
        <w:spacing w:before="240" w:after="60"/>
        <w:jc w:val="both"/>
        <w:rPr>
          <w:sz w:val="21"/>
          <w:szCs w:val="21"/>
        </w:rPr>
        <w:sectPr w:rsidR="00E040AF" w:rsidRPr="00CC21F8" w:rsidSect="008A5CAA">
          <w:footerReference w:type="default" r:id="rId15"/>
          <w:pgSz w:w="11906" w:h="16838"/>
          <w:pgMar w:top="1440" w:right="1800" w:bottom="1440" w:left="1800" w:header="708" w:footer="708" w:gutter="0"/>
          <w:cols w:space="708"/>
          <w:rtlGutter/>
          <w:docGrid w:linePitch="360"/>
        </w:sectPr>
      </w:pPr>
    </w:p>
    <w:p w:rsidR="00E040AF" w:rsidRDefault="00E040AF" w:rsidP="008A5CAA">
      <w:pPr>
        <w:rPr>
          <w:rFonts w:ascii="Arial" w:hAnsi="Arial" w:cs="Arial"/>
          <w:b/>
          <w:sz w:val="20"/>
          <w:szCs w:val="20"/>
        </w:rPr>
      </w:pPr>
    </w:p>
    <w:p w:rsidR="00E040AF" w:rsidRPr="009D69C3" w:rsidRDefault="00E040AF" w:rsidP="008A5CAA">
      <w:pPr>
        <w:rPr>
          <w:rFonts w:ascii="Arial" w:hAnsi="Arial" w:cs="Arial"/>
          <w:b/>
          <w:sz w:val="20"/>
          <w:szCs w:val="20"/>
        </w:rPr>
      </w:pPr>
      <w:r w:rsidRPr="009D69C3">
        <w:rPr>
          <w:rFonts w:ascii="Arial" w:hAnsi="Arial" w:cs="Arial"/>
          <w:b/>
          <w:sz w:val="20"/>
          <w:szCs w:val="20"/>
        </w:rPr>
        <w:t>JMA</w:t>
      </w:r>
    </w:p>
    <w:p w:rsidR="00E040AF" w:rsidRPr="00FA1F6A" w:rsidRDefault="00885462" w:rsidP="00C727AC">
      <w:pPr>
        <w:spacing w:before="60" w:after="0" w:line="240" w:lineRule="auto"/>
        <w:rPr>
          <w:rFonts w:ascii="Arial" w:hAnsi="Arial" w:cs="Arial"/>
          <w:sz w:val="20"/>
          <w:szCs w:val="20"/>
        </w:rPr>
      </w:pPr>
      <w:r>
        <w:rPr>
          <w:rFonts w:ascii="Arial" w:hAnsi="Arial" w:cs="Arial"/>
          <w:sz w:val="20"/>
          <w:szCs w:val="20"/>
        </w:rPr>
        <w:t>Toshiyuki Kurino</w:t>
      </w:r>
    </w:p>
    <w:p w:rsidR="00885462" w:rsidRPr="00FA1F6A" w:rsidRDefault="00885462" w:rsidP="00C727AC">
      <w:pPr>
        <w:spacing w:before="60" w:after="0" w:line="240" w:lineRule="auto"/>
        <w:rPr>
          <w:rFonts w:ascii="Arial" w:hAnsi="Arial" w:cs="Arial"/>
          <w:sz w:val="20"/>
          <w:szCs w:val="20"/>
        </w:rPr>
      </w:pPr>
      <w:r>
        <w:rPr>
          <w:rFonts w:ascii="Arial" w:hAnsi="Arial" w:cs="Arial"/>
          <w:sz w:val="20"/>
          <w:szCs w:val="20"/>
        </w:rPr>
        <w:t>Director</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Data Processing Department</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Meteorological Satellite Center (MSC)</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Japan Meteorological Agency (JMA)</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3-235 Nakakiyoto, Kiyose</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TOKYO, 204-0012</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Japan</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Tel: +81-42</w:t>
      </w:r>
      <w:r>
        <w:rPr>
          <w:rFonts w:ascii="Arial" w:hAnsi="Arial" w:cs="Arial"/>
          <w:sz w:val="20"/>
          <w:szCs w:val="20"/>
        </w:rPr>
        <w:t xml:space="preserve"> </w:t>
      </w:r>
      <w:r w:rsidRPr="00FA1F6A">
        <w:rPr>
          <w:rFonts w:ascii="Arial" w:hAnsi="Arial" w:cs="Arial"/>
          <w:sz w:val="20"/>
          <w:szCs w:val="20"/>
        </w:rPr>
        <w:t>493</w:t>
      </w:r>
      <w:r>
        <w:rPr>
          <w:rFonts w:ascii="Arial" w:hAnsi="Arial" w:cs="Arial"/>
          <w:sz w:val="20"/>
          <w:szCs w:val="20"/>
        </w:rPr>
        <w:t xml:space="preserve"> </w:t>
      </w:r>
      <w:r w:rsidR="00885462">
        <w:rPr>
          <w:rFonts w:ascii="Arial" w:hAnsi="Arial" w:cs="Arial"/>
          <w:sz w:val="20"/>
          <w:szCs w:val="20"/>
        </w:rPr>
        <w:t>1103</w:t>
      </w:r>
    </w:p>
    <w:p w:rsidR="00E040AF" w:rsidRPr="00A20027" w:rsidRDefault="00E040AF" w:rsidP="00C727AC">
      <w:pPr>
        <w:spacing w:before="60" w:after="0" w:line="240" w:lineRule="auto"/>
        <w:rPr>
          <w:rFonts w:ascii="Arial" w:hAnsi="Arial" w:cs="Arial"/>
          <w:sz w:val="20"/>
          <w:szCs w:val="20"/>
          <w:lang w:val="fr-BE"/>
        </w:rPr>
      </w:pPr>
      <w:r w:rsidRPr="00A20027">
        <w:rPr>
          <w:rFonts w:ascii="Arial" w:hAnsi="Arial" w:cs="Arial"/>
          <w:sz w:val="20"/>
          <w:szCs w:val="20"/>
          <w:lang w:val="fr-BE"/>
        </w:rPr>
        <w:t xml:space="preserve">e-mail: </w:t>
      </w:r>
      <w:hyperlink r:id="rId16" w:history="1">
        <w:r w:rsidR="00885462" w:rsidRPr="00A20027">
          <w:rPr>
            <w:rStyle w:val="Hyperlink"/>
            <w:rFonts w:ascii="Arial" w:hAnsi="Arial" w:cs="Arial"/>
            <w:sz w:val="20"/>
            <w:szCs w:val="20"/>
            <w:lang w:val="fr-BE"/>
          </w:rPr>
          <w:t>tkurino@met.kishou.go.jp</w:t>
        </w:r>
      </w:hyperlink>
      <w:r w:rsidRPr="00A20027">
        <w:rPr>
          <w:rFonts w:ascii="Arial" w:hAnsi="Arial" w:cs="Arial"/>
          <w:sz w:val="20"/>
          <w:szCs w:val="20"/>
          <w:lang w:val="fr-BE"/>
        </w:rPr>
        <w:t xml:space="preserve"> </w:t>
      </w:r>
    </w:p>
    <w:p w:rsidR="00E040AF" w:rsidRPr="00A20027" w:rsidRDefault="00E040AF" w:rsidP="008A5CAA">
      <w:pPr>
        <w:rPr>
          <w:rFonts w:ascii="Arial" w:hAnsi="Arial" w:cs="Arial"/>
          <w:b/>
          <w:sz w:val="16"/>
          <w:szCs w:val="16"/>
          <w:lang w:val="fr-BE"/>
        </w:rPr>
      </w:pPr>
    </w:p>
    <w:p w:rsidR="00E040AF" w:rsidRPr="00A5345C" w:rsidRDefault="00E040AF" w:rsidP="008A5CAA">
      <w:pPr>
        <w:rPr>
          <w:sz w:val="20"/>
          <w:szCs w:val="20"/>
        </w:rPr>
      </w:pPr>
      <w:r w:rsidRPr="009D69C3">
        <w:rPr>
          <w:rFonts w:ascii="Arial" w:hAnsi="Arial" w:cs="Arial"/>
          <w:b/>
          <w:sz w:val="20"/>
          <w:szCs w:val="20"/>
        </w:rPr>
        <w:t>EUMETSAT</w:t>
      </w:r>
    </w:p>
    <w:p w:rsidR="00885462" w:rsidRPr="00FA1F6A" w:rsidRDefault="00885462" w:rsidP="00885462">
      <w:pPr>
        <w:spacing w:before="60" w:after="0" w:line="240" w:lineRule="auto"/>
        <w:rPr>
          <w:rFonts w:ascii="Arial" w:hAnsi="Arial" w:cs="Arial"/>
          <w:sz w:val="20"/>
          <w:szCs w:val="20"/>
        </w:rPr>
      </w:pPr>
      <w:r w:rsidRPr="00FA1F6A">
        <w:rPr>
          <w:rFonts w:ascii="Arial" w:hAnsi="Arial" w:cs="Arial"/>
          <w:sz w:val="20"/>
          <w:szCs w:val="20"/>
        </w:rPr>
        <w:t>Lothar Schüller</w:t>
      </w:r>
    </w:p>
    <w:p w:rsidR="00885462" w:rsidRPr="00FA1F6A" w:rsidRDefault="00885462" w:rsidP="00885462">
      <w:pPr>
        <w:spacing w:before="60" w:after="0" w:line="240" w:lineRule="auto"/>
        <w:rPr>
          <w:rFonts w:ascii="Arial" w:hAnsi="Arial" w:cs="Arial"/>
          <w:sz w:val="20"/>
          <w:szCs w:val="20"/>
        </w:rPr>
      </w:pPr>
      <w:r w:rsidRPr="00FA1F6A">
        <w:rPr>
          <w:rFonts w:ascii="Arial" w:hAnsi="Arial" w:cs="Arial"/>
          <w:sz w:val="20"/>
          <w:szCs w:val="20"/>
        </w:rPr>
        <w:t>SAF Network Scientific Coordinator</w:t>
      </w:r>
    </w:p>
    <w:p w:rsidR="00885462" w:rsidRPr="00E040AF" w:rsidRDefault="00885462" w:rsidP="00885462">
      <w:pPr>
        <w:spacing w:before="60" w:after="0" w:line="240" w:lineRule="auto"/>
        <w:rPr>
          <w:rFonts w:ascii="Arial" w:hAnsi="Arial" w:cs="Arial"/>
          <w:sz w:val="20"/>
          <w:szCs w:val="20"/>
          <w:lang w:val="de-DE"/>
        </w:rPr>
      </w:pPr>
      <w:r w:rsidRPr="0054535B">
        <w:rPr>
          <w:rFonts w:ascii="Arial" w:hAnsi="Arial" w:cs="Arial"/>
          <w:sz w:val="20"/>
          <w:szCs w:val="20"/>
          <w:lang w:val="de-DE"/>
        </w:rPr>
        <w:t>EUMETSAT</w:t>
      </w:r>
    </w:p>
    <w:p w:rsidR="00E040AF" w:rsidRPr="00114EBA" w:rsidRDefault="00E040AF" w:rsidP="00C727AC">
      <w:pPr>
        <w:spacing w:before="60" w:after="0" w:line="240" w:lineRule="auto"/>
        <w:rPr>
          <w:rFonts w:ascii="Arial" w:hAnsi="Arial" w:cs="Arial"/>
          <w:sz w:val="20"/>
          <w:szCs w:val="20"/>
          <w:lang w:val="de-DE"/>
        </w:rPr>
      </w:pPr>
      <w:r w:rsidRPr="00114EBA">
        <w:rPr>
          <w:rFonts w:ascii="Arial" w:hAnsi="Arial" w:cs="Arial"/>
          <w:sz w:val="20"/>
          <w:szCs w:val="20"/>
          <w:lang w:val="de-DE"/>
        </w:rPr>
        <w:t>Am Kavalleriesand, 31</w:t>
      </w:r>
    </w:p>
    <w:p w:rsidR="00E040AF" w:rsidRPr="00114EBA" w:rsidRDefault="00E040AF" w:rsidP="00C727AC">
      <w:pPr>
        <w:spacing w:before="60" w:after="0" w:line="240" w:lineRule="auto"/>
        <w:rPr>
          <w:rFonts w:ascii="Arial" w:hAnsi="Arial" w:cs="Arial"/>
          <w:sz w:val="20"/>
          <w:szCs w:val="20"/>
          <w:lang w:val="de-DE"/>
        </w:rPr>
      </w:pPr>
      <w:r w:rsidRPr="00114EBA">
        <w:rPr>
          <w:rFonts w:ascii="Arial" w:hAnsi="Arial" w:cs="Arial"/>
          <w:sz w:val="20"/>
          <w:szCs w:val="20"/>
          <w:lang w:val="de-DE"/>
        </w:rPr>
        <w:t>64295 DARMSTADT</w:t>
      </w:r>
    </w:p>
    <w:p w:rsidR="00E040AF" w:rsidRPr="00114EBA" w:rsidRDefault="00E040AF" w:rsidP="00C727AC">
      <w:pPr>
        <w:spacing w:before="60" w:after="0" w:line="240" w:lineRule="auto"/>
        <w:rPr>
          <w:rFonts w:ascii="Arial" w:hAnsi="Arial" w:cs="Arial"/>
          <w:sz w:val="20"/>
          <w:szCs w:val="20"/>
          <w:lang w:val="de-DE"/>
        </w:rPr>
      </w:pPr>
      <w:r w:rsidRPr="00114EBA">
        <w:rPr>
          <w:rFonts w:ascii="Arial" w:hAnsi="Arial" w:cs="Arial"/>
          <w:sz w:val="20"/>
          <w:szCs w:val="20"/>
          <w:lang w:val="de-DE"/>
        </w:rPr>
        <w:t>Germany</w:t>
      </w:r>
    </w:p>
    <w:p w:rsidR="00E040AF" w:rsidRPr="00114EBA" w:rsidRDefault="00885462" w:rsidP="00C727AC">
      <w:pPr>
        <w:spacing w:before="60" w:after="0" w:line="240" w:lineRule="auto"/>
        <w:rPr>
          <w:rFonts w:ascii="Arial" w:hAnsi="Arial" w:cs="Arial"/>
          <w:sz w:val="20"/>
          <w:szCs w:val="20"/>
          <w:lang w:val="de-DE"/>
        </w:rPr>
      </w:pPr>
      <w:r>
        <w:rPr>
          <w:rFonts w:ascii="Arial" w:hAnsi="Arial" w:cs="Arial"/>
          <w:sz w:val="20"/>
          <w:szCs w:val="20"/>
          <w:lang w:val="de-DE"/>
        </w:rPr>
        <w:t>Tel:  +49 6151 807 7343</w:t>
      </w:r>
    </w:p>
    <w:p w:rsidR="00E040AF" w:rsidRPr="001752CD" w:rsidRDefault="00E040AF" w:rsidP="00C727AC">
      <w:pPr>
        <w:spacing w:before="60" w:after="0" w:line="240" w:lineRule="auto"/>
        <w:rPr>
          <w:rStyle w:val="Hyperlink"/>
          <w:rFonts w:ascii="Arial" w:hAnsi="Arial" w:cs="Arial"/>
          <w:sz w:val="20"/>
          <w:szCs w:val="20"/>
          <w:lang w:val="pt-PT"/>
        </w:rPr>
      </w:pPr>
      <w:r w:rsidRPr="001752CD">
        <w:rPr>
          <w:rFonts w:ascii="Arial" w:hAnsi="Arial" w:cs="Arial"/>
          <w:sz w:val="20"/>
          <w:szCs w:val="20"/>
          <w:lang w:val="it-IT"/>
        </w:rPr>
        <w:t xml:space="preserve">e-mail: </w:t>
      </w:r>
      <w:r w:rsidR="00885462" w:rsidRPr="0054535B">
        <w:rPr>
          <w:rFonts w:ascii="Arial" w:hAnsi="Arial" w:cs="Arial"/>
          <w:color w:val="0000FF"/>
          <w:sz w:val="20"/>
          <w:szCs w:val="20"/>
          <w:u w:val="single"/>
          <w:lang w:val="pt-BR"/>
        </w:rPr>
        <w:t>lothar.schueller@eumetsat.int</w:t>
      </w:r>
    </w:p>
    <w:p w:rsidR="00E040AF" w:rsidRPr="003F4E16" w:rsidRDefault="00E040AF" w:rsidP="00C727AC">
      <w:pPr>
        <w:spacing w:before="60"/>
        <w:rPr>
          <w:rFonts w:ascii="Arial" w:hAnsi="Arial" w:cs="Arial"/>
          <w:b/>
          <w:sz w:val="16"/>
          <w:szCs w:val="16"/>
          <w:lang w:val="pt-PT"/>
        </w:rPr>
      </w:pPr>
    </w:p>
    <w:p w:rsidR="00E040AF" w:rsidRPr="009D69C3" w:rsidRDefault="00E040AF" w:rsidP="008A5CAA">
      <w:pPr>
        <w:rPr>
          <w:rFonts w:ascii="Arial" w:hAnsi="Arial" w:cs="Arial"/>
          <w:b/>
          <w:sz w:val="20"/>
          <w:szCs w:val="20"/>
        </w:rPr>
      </w:pPr>
      <w:r w:rsidRPr="009D69C3">
        <w:rPr>
          <w:rFonts w:ascii="Arial" w:hAnsi="Arial" w:cs="Arial"/>
          <w:b/>
          <w:sz w:val="20"/>
          <w:szCs w:val="20"/>
        </w:rPr>
        <w:t>NOAA</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John Bates</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Chief, Remote Sensing and Applications Division</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National Climatic Data Center, NOAA/NESDIS</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151 Patton Ave.</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ASHEVILLE, NC 28801-5001</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USA</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Tel: +1 828-271-4378</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 xml:space="preserve">e-mail: </w:t>
      </w:r>
      <w:r w:rsidRPr="0054535B">
        <w:rPr>
          <w:rStyle w:val="Hyperlink"/>
          <w:rFonts w:ascii="Arial" w:hAnsi="Arial" w:cs="Arial"/>
          <w:sz w:val="20"/>
          <w:szCs w:val="20"/>
          <w:lang w:val="fr-FR"/>
        </w:rPr>
        <w:t>John.J.Bates@noaa.gov</w:t>
      </w:r>
      <w:r w:rsidRPr="0054535B">
        <w:rPr>
          <w:rFonts w:ascii="Arial" w:hAnsi="Arial" w:cs="Arial"/>
          <w:sz w:val="20"/>
          <w:szCs w:val="20"/>
          <w:lang w:val="fr-FR"/>
        </w:rPr>
        <w:t xml:space="preserve"> </w:t>
      </w:r>
    </w:p>
    <w:p w:rsidR="00E040AF" w:rsidRPr="00E040AF" w:rsidRDefault="00E040AF" w:rsidP="008A5CAA">
      <w:pPr>
        <w:rPr>
          <w:rFonts w:ascii="Arial" w:hAnsi="Arial" w:cs="Arial"/>
          <w:b/>
          <w:sz w:val="16"/>
          <w:szCs w:val="16"/>
          <w:lang w:val="fr-FR"/>
        </w:rPr>
      </w:pPr>
    </w:p>
    <w:p w:rsidR="00E040AF" w:rsidRPr="00E040AF" w:rsidRDefault="00E040AF" w:rsidP="008A5CAA">
      <w:pPr>
        <w:rPr>
          <w:rFonts w:ascii="Arial" w:hAnsi="Arial" w:cs="Arial"/>
          <w:b/>
          <w:sz w:val="20"/>
          <w:szCs w:val="20"/>
          <w:lang w:val="fr-FR"/>
        </w:rPr>
      </w:pPr>
    </w:p>
    <w:p w:rsidR="00E040AF" w:rsidRDefault="00E040AF" w:rsidP="008A5CAA">
      <w:pPr>
        <w:rPr>
          <w:rFonts w:ascii="Arial" w:hAnsi="Arial" w:cs="Arial"/>
          <w:b/>
          <w:sz w:val="20"/>
          <w:szCs w:val="20"/>
        </w:rPr>
      </w:pPr>
      <w:r>
        <w:rPr>
          <w:rFonts w:ascii="Arial" w:hAnsi="Arial" w:cs="Arial"/>
          <w:b/>
          <w:sz w:val="20"/>
          <w:szCs w:val="20"/>
        </w:rPr>
        <w:t>CMA</w:t>
      </w:r>
    </w:p>
    <w:p w:rsidR="00E040AF" w:rsidRDefault="00E040AF" w:rsidP="00C727AC">
      <w:pPr>
        <w:spacing w:before="60" w:after="0" w:line="240" w:lineRule="auto"/>
        <w:rPr>
          <w:rFonts w:ascii="Arial" w:hAnsi="Arial" w:cs="Arial"/>
          <w:sz w:val="20"/>
          <w:szCs w:val="20"/>
        </w:rPr>
      </w:pPr>
      <w:r w:rsidRPr="00FA1F6A">
        <w:rPr>
          <w:rFonts w:ascii="Arial" w:hAnsi="Arial" w:cs="Arial"/>
          <w:sz w:val="20"/>
          <w:szCs w:val="20"/>
        </w:rPr>
        <w:t>Naimeng Lu</w:t>
      </w:r>
    </w:p>
    <w:p w:rsidR="00E040AF" w:rsidRDefault="00E040AF" w:rsidP="00C727AC">
      <w:pPr>
        <w:spacing w:before="60" w:after="0" w:line="240" w:lineRule="auto"/>
        <w:rPr>
          <w:rFonts w:ascii="Arial" w:hAnsi="Arial" w:cs="Arial"/>
          <w:sz w:val="20"/>
          <w:szCs w:val="20"/>
        </w:rPr>
      </w:pPr>
      <w:r>
        <w:rPr>
          <w:rFonts w:ascii="Arial" w:hAnsi="Arial" w:cs="Arial"/>
          <w:sz w:val="20"/>
          <w:szCs w:val="20"/>
        </w:rPr>
        <w:t>Deputy Director, National Satellite Meteorology Centre</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CMA</w:t>
      </w:r>
    </w:p>
    <w:p w:rsidR="00E040AF" w:rsidRPr="00A20027" w:rsidRDefault="0054535B" w:rsidP="008A5CAA">
      <w:pPr>
        <w:rPr>
          <w:rFonts w:ascii="Arial" w:hAnsi="Arial" w:cs="Arial"/>
          <w:sz w:val="20"/>
          <w:szCs w:val="20"/>
          <w:lang w:val="fr-BE"/>
        </w:rPr>
      </w:pPr>
      <w:r w:rsidRPr="00A20027">
        <w:rPr>
          <w:rFonts w:ascii="Arial" w:hAnsi="Arial" w:cs="Arial"/>
          <w:sz w:val="19"/>
          <w:szCs w:val="19"/>
          <w:lang w:val="fr-BE"/>
        </w:rPr>
        <w:t xml:space="preserve">e-mail: </w:t>
      </w:r>
      <w:r w:rsidRPr="00A20027">
        <w:rPr>
          <w:rFonts w:ascii="Arial" w:hAnsi="Arial" w:cs="Arial"/>
          <w:color w:val="003399"/>
          <w:sz w:val="19"/>
          <w:szCs w:val="19"/>
          <w:u w:val="single"/>
          <w:lang w:val="fr-BE"/>
        </w:rPr>
        <w:t>lunaimeng@nsmc.cma.gov.cn</w:t>
      </w:r>
    </w:p>
    <w:p w:rsidR="00E040AF" w:rsidRPr="00A20027" w:rsidRDefault="00E040AF" w:rsidP="008A5CAA">
      <w:pPr>
        <w:rPr>
          <w:rFonts w:ascii="Arial" w:hAnsi="Arial" w:cs="Arial"/>
          <w:sz w:val="20"/>
          <w:szCs w:val="20"/>
          <w:lang w:val="fr-BE"/>
        </w:rPr>
      </w:pPr>
    </w:p>
    <w:p w:rsidR="00E040AF" w:rsidRPr="009D69C3" w:rsidRDefault="00E040AF" w:rsidP="008A5CAA">
      <w:pPr>
        <w:rPr>
          <w:rFonts w:ascii="Arial" w:hAnsi="Arial" w:cs="Arial"/>
          <w:b/>
          <w:sz w:val="20"/>
          <w:szCs w:val="20"/>
        </w:rPr>
      </w:pPr>
      <w:r>
        <w:rPr>
          <w:rFonts w:ascii="Arial" w:hAnsi="Arial" w:cs="Arial"/>
          <w:b/>
          <w:sz w:val="20"/>
          <w:szCs w:val="20"/>
        </w:rPr>
        <w:t>C</w:t>
      </w:r>
      <w:r w:rsidRPr="009D69C3">
        <w:rPr>
          <w:rFonts w:ascii="Arial" w:hAnsi="Arial" w:cs="Arial"/>
          <w:b/>
          <w:sz w:val="20"/>
          <w:szCs w:val="20"/>
        </w:rPr>
        <w:t>GMS</w:t>
      </w:r>
      <w:r>
        <w:rPr>
          <w:rFonts w:ascii="Arial" w:hAnsi="Arial" w:cs="Arial"/>
          <w:b/>
          <w:sz w:val="20"/>
          <w:szCs w:val="20"/>
        </w:rPr>
        <w:t xml:space="preserve"> and </w:t>
      </w:r>
      <w:r w:rsidRPr="009D69C3">
        <w:rPr>
          <w:rFonts w:ascii="Arial" w:hAnsi="Arial" w:cs="Arial"/>
          <w:b/>
          <w:sz w:val="20"/>
          <w:szCs w:val="20"/>
        </w:rPr>
        <w:t>GSICS</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Mitch Goldberg</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Chairman, GSICS Executive Panel</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Chief of Satellite Meteorology and Climatology Division</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NOAA/NESDIS/Center for Satellite Applications and Research (STAR)</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5200 Auth Road</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CAMP SPRINGS, MD 20746</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USA</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Tel: +1-301 763 8078</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 xml:space="preserve">e-mail: </w:t>
      </w:r>
      <w:r w:rsidRPr="0054535B">
        <w:rPr>
          <w:rFonts w:ascii="Arial" w:hAnsi="Arial" w:cs="Arial"/>
          <w:color w:val="0000FF"/>
          <w:sz w:val="20"/>
          <w:szCs w:val="20"/>
          <w:u w:val="single"/>
          <w:lang w:val="fr-FR"/>
        </w:rPr>
        <w:t>Mitch.Goldberg@noaa.gov</w:t>
      </w:r>
      <w:r w:rsidRPr="0054535B">
        <w:rPr>
          <w:rFonts w:ascii="Arial" w:hAnsi="Arial" w:cs="Arial"/>
          <w:sz w:val="20"/>
          <w:szCs w:val="20"/>
          <w:lang w:val="fr-FR"/>
        </w:rPr>
        <w:t xml:space="preserve">   </w:t>
      </w:r>
    </w:p>
    <w:p w:rsidR="00E040AF" w:rsidRPr="00E040AF" w:rsidRDefault="00E040AF" w:rsidP="008A5CAA">
      <w:pPr>
        <w:rPr>
          <w:rFonts w:ascii="Arial" w:hAnsi="Arial" w:cs="Arial"/>
          <w:b/>
          <w:sz w:val="16"/>
          <w:szCs w:val="16"/>
          <w:lang w:val="fr-FR"/>
        </w:rPr>
      </w:pPr>
    </w:p>
    <w:p w:rsidR="00E040AF" w:rsidRPr="00E040AF" w:rsidRDefault="0054535B" w:rsidP="008A5CAA">
      <w:pPr>
        <w:rPr>
          <w:rFonts w:ascii="Arial" w:hAnsi="Arial" w:cs="Arial"/>
          <w:b/>
          <w:sz w:val="16"/>
          <w:szCs w:val="16"/>
          <w:lang w:val="fr-FR"/>
        </w:rPr>
      </w:pPr>
      <w:r w:rsidRPr="0054535B">
        <w:rPr>
          <w:rFonts w:ascii="Arial" w:hAnsi="Arial" w:cs="Arial"/>
          <w:b/>
          <w:sz w:val="20"/>
          <w:szCs w:val="20"/>
          <w:lang w:val="fr-FR"/>
        </w:rPr>
        <w:t>GCOS</w:t>
      </w:r>
    </w:p>
    <w:p w:rsidR="00E040AF" w:rsidRPr="00E040AF" w:rsidRDefault="00885462" w:rsidP="00C727AC">
      <w:pPr>
        <w:spacing w:before="60" w:after="0" w:line="240" w:lineRule="auto"/>
        <w:rPr>
          <w:rFonts w:ascii="Arial" w:hAnsi="Arial" w:cs="Arial"/>
          <w:sz w:val="20"/>
          <w:szCs w:val="20"/>
          <w:lang w:val="fr-FR"/>
        </w:rPr>
      </w:pPr>
      <w:r>
        <w:rPr>
          <w:rFonts w:ascii="Arial" w:hAnsi="Arial" w:cs="Arial"/>
          <w:sz w:val="20"/>
          <w:szCs w:val="20"/>
          <w:lang w:val="fr-FR"/>
        </w:rPr>
        <w:t xml:space="preserve">Rob Husband </w:t>
      </w:r>
    </w:p>
    <w:p w:rsidR="00BC45A3" w:rsidRPr="00BC45A3" w:rsidRDefault="00BC45A3" w:rsidP="00BC45A3">
      <w:pPr>
        <w:pStyle w:val="PlainText"/>
        <w:rPr>
          <w:rFonts w:ascii="Arial" w:hAnsi="Arial" w:cs="Arial"/>
          <w:sz w:val="20"/>
          <w:szCs w:val="20"/>
        </w:rPr>
      </w:pPr>
      <w:r w:rsidRPr="00BC45A3">
        <w:rPr>
          <w:rFonts w:ascii="Arial" w:hAnsi="Arial" w:cs="Arial"/>
          <w:sz w:val="20"/>
          <w:szCs w:val="20"/>
        </w:rPr>
        <w:t>GCOS Secretariat</w:t>
      </w:r>
    </w:p>
    <w:p w:rsidR="00BC45A3" w:rsidRPr="00BC45A3" w:rsidRDefault="00BC45A3" w:rsidP="00BC45A3">
      <w:pPr>
        <w:pStyle w:val="PlainText"/>
        <w:rPr>
          <w:rFonts w:ascii="Arial" w:hAnsi="Arial" w:cs="Arial"/>
          <w:sz w:val="20"/>
          <w:szCs w:val="20"/>
        </w:rPr>
      </w:pPr>
      <w:r w:rsidRPr="00BC45A3">
        <w:rPr>
          <w:rFonts w:ascii="Arial" w:hAnsi="Arial" w:cs="Arial"/>
          <w:sz w:val="20"/>
          <w:szCs w:val="20"/>
        </w:rPr>
        <w:t>c/o World Meteorological Organization</w:t>
      </w:r>
    </w:p>
    <w:p w:rsidR="00BC45A3" w:rsidRPr="00BC45A3" w:rsidRDefault="00BC45A3" w:rsidP="00BC45A3">
      <w:pPr>
        <w:pStyle w:val="PlainText"/>
        <w:rPr>
          <w:rFonts w:ascii="Arial" w:hAnsi="Arial" w:cs="Arial"/>
          <w:sz w:val="20"/>
          <w:szCs w:val="20"/>
        </w:rPr>
      </w:pPr>
      <w:r w:rsidRPr="00BC45A3">
        <w:rPr>
          <w:rFonts w:ascii="Arial" w:hAnsi="Arial" w:cs="Arial"/>
          <w:sz w:val="20"/>
          <w:szCs w:val="20"/>
        </w:rPr>
        <w:t>7 bis, avenue de la Paix</w:t>
      </w:r>
    </w:p>
    <w:p w:rsidR="00BC45A3" w:rsidRPr="00BC45A3" w:rsidRDefault="00BC45A3" w:rsidP="00BC45A3">
      <w:pPr>
        <w:pStyle w:val="PlainText"/>
        <w:rPr>
          <w:rFonts w:ascii="Arial" w:hAnsi="Arial" w:cs="Arial"/>
          <w:sz w:val="20"/>
          <w:szCs w:val="20"/>
        </w:rPr>
      </w:pPr>
      <w:r w:rsidRPr="00BC45A3">
        <w:rPr>
          <w:rFonts w:ascii="Arial" w:hAnsi="Arial" w:cs="Arial"/>
          <w:sz w:val="20"/>
          <w:szCs w:val="20"/>
        </w:rPr>
        <w:t>P.O. Box 2300</w:t>
      </w:r>
    </w:p>
    <w:p w:rsidR="00BC45A3" w:rsidRPr="00BC45A3" w:rsidRDefault="00BC45A3" w:rsidP="00BC45A3">
      <w:pPr>
        <w:pStyle w:val="PlainText"/>
        <w:rPr>
          <w:rFonts w:ascii="Arial" w:hAnsi="Arial" w:cs="Arial"/>
          <w:sz w:val="20"/>
          <w:szCs w:val="20"/>
        </w:rPr>
      </w:pPr>
      <w:r w:rsidRPr="00BC45A3">
        <w:rPr>
          <w:rFonts w:ascii="Arial" w:hAnsi="Arial" w:cs="Arial"/>
          <w:sz w:val="20"/>
          <w:szCs w:val="20"/>
        </w:rPr>
        <w:t>1211 Geneva 2</w:t>
      </w:r>
    </w:p>
    <w:p w:rsidR="00BC45A3" w:rsidRPr="00BC45A3" w:rsidRDefault="00BC45A3" w:rsidP="00BC45A3">
      <w:pPr>
        <w:pStyle w:val="PlainText"/>
        <w:rPr>
          <w:rFonts w:ascii="Arial" w:hAnsi="Arial" w:cs="Arial"/>
          <w:sz w:val="20"/>
          <w:szCs w:val="20"/>
        </w:rPr>
      </w:pPr>
      <w:r w:rsidRPr="00BC45A3">
        <w:rPr>
          <w:rFonts w:ascii="Arial" w:hAnsi="Arial" w:cs="Arial"/>
          <w:sz w:val="20"/>
          <w:szCs w:val="20"/>
        </w:rPr>
        <w:t>Switzerland</w:t>
      </w:r>
    </w:p>
    <w:p w:rsidR="00E040AF" w:rsidRPr="00A20027" w:rsidRDefault="00E040AF" w:rsidP="00C727AC">
      <w:pPr>
        <w:spacing w:before="60" w:after="0" w:line="240" w:lineRule="auto"/>
        <w:rPr>
          <w:rStyle w:val="Hyperlink"/>
          <w:rFonts w:ascii="Arial" w:hAnsi="Arial" w:cs="Arial"/>
          <w:sz w:val="20"/>
          <w:szCs w:val="20"/>
          <w:highlight w:val="yellow"/>
          <w:lang w:val="fr-BE"/>
        </w:rPr>
      </w:pPr>
      <w:r w:rsidRPr="00A20027">
        <w:rPr>
          <w:rFonts w:ascii="Arial" w:hAnsi="Arial" w:cs="Arial"/>
          <w:sz w:val="20"/>
          <w:szCs w:val="20"/>
          <w:lang w:val="fr-BE"/>
        </w:rPr>
        <w:t>e-mail:</w:t>
      </w:r>
      <w:r w:rsidR="00C1399F" w:rsidRPr="00A20027">
        <w:rPr>
          <w:rFonts w:ascii="Arial" w:hAnsi="Arial" w:cs="Arial"/>
          <w:sz w:val="20"/>
          <w:szCs w:val="20"/>
          <w:lang w:val="fr-BE"/>
        </w:rPr>
        <w:t xml:space="preserve"> </w:t>
      </w:r>
      <w:hyperlink r:id="rId17" w:history="1">
        <w:r w:rsidR="00C1399F" w:rsidRPr="00A20027">
          <w:rPr>
            <w:rStyle w:val="Hyperlink"/>
            <w:lang w:val="fr-BE"/>
          </w:rPr>
          <w:t>Robert.husband@eumetsat.int</w:t>
        </w:r>
      </w:hyperlink>
      <w:r w:rsidR="00885462" w:rsidRPr="00A20027">
        <w:rPr>
          <w:rStyle w:val="Hyperlink"/>
          <w:rFonts w:ascii="Arial" w:hAnsi="Arial" w:cs="Arial"/>
          <w:sz w:val="20"/>
          <w:szCs w:val="20"/>
          <w:highlight w:val="yellow"/>
          <w:lang w:val="fr-BE"/>
        </w:rPr>
        <w:t xml:space="preserve"> </w:t>
      </w:r>
    </w:p>
    <w:p w:rsidR="00C1399F" w:rsidRPr="00A20027" w:rsidRDefault="00C1399F" w:rsidP="00C727AC">
      <w:pPr>
        <w:spacing w:before="60" w:after="0" w:line="240" w:lineRule="auto"/>
        <w:rPr>
          <w:rStyle w:val="Hyperlink"/>
          <w:rFonts w:ascii="Arial" w:hAnsi="Arial" w:cs="Arial"/>
          <w:sz w:val="20"/>
          <w:szCs w:val="20"/>
          <w:highlight w:val="yellow"/>
          <w:lang w:val="fr-BE"/>
        </w:rPr>
      </w:pPr>
    </w:p>
    <w:p w:rsidR="00E040AF" w:rsidRPr="009D69C3" w:rsidRDefault="00E040AF" w:rsidP="00C727AC">
      <w:pPr>
        <w:rPr>
          <w:rFonts w:ascii="Arial" w:hAnsi="Arial" w:cs="Arial"/>
          <w:b/>
          <w:sz w:val="20"/>
          <w:szCs w:val="20"/>
        </w:rPr>
      </w:pPr>
      <w:r w:rsidRPr="00885462">
        <w:rPr>
          <w:rFonts w:ascii="Arial" w:hAnsi="Arial" w:cs="Arial"/>
          <w:b/>
          <w:sz w:val="20"/>
          <w:szCs w:val="20"/>
        </w:rPr>
        <w:t>CEOS</w:t>
      </w:r>
    </w:p>
    <w:p w:rsidR="00E040AF" w:rsidRDefault="00E040AF" w:rsidP="00C727AC">
      <w:pPr>
        <w:spacing w:before="60" w:after="0" w:line="240" w:lineRule="auto"/>
        <w:rPr>
          <w:rFonts w:ascii="Arial" w:hAnsi="Arial" w:cs="Arial"/>
          <w:sz w:val="20"/>
          <w:szCs w:val="20"/>
        </w:rPr>
      </w:pPr>
      <w:r w:rsidRPr="00C727AC">
        <w:rPr>
          <w:rFonts w:ascii="Arial" w:hAnsi="Arial" w:cs="Arial"/>
          <w:sz w:val="20"/>
          <w:szCs w:val="20"/>
        </w:rPr>
        <w:t>Kerry Ann Sawyer</w:t>
      </w:r>
    </w:p>
    <w:p w:rsidR="00E040AF" w:rsidRPr="00C727AC" w:rsidRDefault="00E040AF" w:rsidP="00C727AC">
      <w:pPr>
        <w:spacing w:before="60" w:after="0" w:line="240" w:lineRule="auto"/>
        <w:rPr>
          <w:rFonts w:ascii="Arial" w:hAnsi="Arial" w:cs="Arial"/>
          <w:sz w:val="20"/>
          <w:szCs w:val="20"/>
        </w:rPr>
      </w:pPr>
      <w:r>
        <w:rPr>
          <w:rFonts w:ascii="Arial" w:hAnsi="Arial" w:cs="Arial"/>
          <w:sz w:val="20"/>
          <w:szCs w:val="20"/>
        </w:rPr>
        <w:t>CEOS Executive Officer (CEO)</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National Oceanic &amp; Atmospheric Administration (NOAA)</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Tel: +1 301 713 7074</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Fax: +1 301 713 2032</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 xml:space="preserve">E-mail: </w:t>
      </w:r>
      <w:r w:rsidRPr="0054535B">
        <w:rPr>
          <w:rStyle w:val="Hyperlink"/>
          <w:rFonts w:ascii="Arial" w:hAnsi="Arial" w:cs="Arial"/>
          <w:sz w:val="20"/>
          <w:lang w:val="pt-BR"/>
        </w:rPr>
        <w:t>kerry.sawyer@noaa.gov</w:t>
      </w:r>
    </w:p>
    <w:p w:rsidR="00E040AF" w:rsidRPr="009D69C3" w:rsidRDefault="00E040AF" w:rsidP="008A5CAA">
      <w:pPr>
        <w:rPr>
          <w:rFonts w:ascii="Arial" w:hAnsi="Arial" w:cs="Arial"/>
          <w:b/>
          <w:sz w:val="20"/>
          <w:szCs w:val="20"/>
        </w:rPr>
      </w:pPr>
      <w:r w:rsidRPr="009D69C3">
        <w:rPr>
          <w:rFonts w:ascii="Arial" w:hAnsi="Arial" w:cs="Arial"/>
          <w:b/>
          <w:sz w:val="20"/>
          <w:szCs w:val="20"/>
        </w:rPr>
        <w:t>WMO</w:t>
      </w:r>
    </w:p>
    <w:p w:rsidR="00E040AF" w:rsidRPr="00FA1F6A" w:rsidRDefault="00E040AF" w:rsidP="00C727AC">
      <w:pPr>
        <w:spacing w:before="60" w:after="0" w:line="240" w:lineRule="auto"/>
        <w:rPr>
          <w:rFonts w:ascii="Arial" w:hAnsi="Arial" w:cs="Arial"/>
          <w:sz w:val="20"/>
          <w:szCs w:val="20"/>
        </w:rPr>
      </w:pPr>
      <w:r>
        <w:rPr>
          <w:rFonts w:ascii="Arial" w:hAnsi="Arial" w:cs="Arial"/>
          <w:sz w:val="20"/>
          <w:szCs w:val="20"/>
        </w:rPr>
        <w:t>Stephan Bojinski</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 xml:space="preserve">WMO Space Programme </w:t>
      </w:r>
    </w:p>
    <w:p w:rsidR="00E040AF" w:rsidRDefault="00E040AF" w:rsidP="00C727AC">
      <w:pPr>
        <w:spacing w:before="60" w:after="0" w:line="240" w:lineRule="auto"/>
        <w:rPr>
          <w:rFonts w:ascii="Arial" w:hAnsi="Arial" w:cs="Arial"/>
          <w:sz w:val="20"/>
          <w:szCs w:val="20"/>
        </w:rPr>
      </w:pPr>
      <w:r w:rsidRPr="008A5CAA">
        <w:rPr>
          <w:rFonts w:ascii="Arial" w:hAnsi="Arial" w:cs="Arial"/>
          <w:sz w:val="20"/>
          <w:szCs w:val="20"/>
        </w:rPr>
        <w:t>Satellite Utilization and Products Division</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 xml:space="preserve">World Meteorological Organization </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7 bis, avenue de la Paix</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Case Postale 2300</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 xml:space="preserve">CH-1211 Geneva 2 </w:t>
      </w:r>
    </w:p>
    <w:p w:rsidR="00E040AF" w:rsidRPr="00FA1F6A" w:rsidRDefault="00E040AF" w:rsidP="00C727AC">
      <w:pPr>
        <w:spacing w:before="60" w:after="0" w:line="240" w:lineRule="auto"/>
        <w:rPr>
          <w:rFonts w:ascii="Arial" w:hAnsi="Arial" w:cs="Arial"/>
          <w:sz w:val="20"/>
          <w:szCs w:val="20"/>
        </w:rPr>
      </w:pPr>
      <w:r w:rsidRPr="00FA1F6A">
        <w:rPr>
          <w:rFonts w:ascii="Arial" w:hAnsi="Arial" w:cs="Arial"/>
          <w:sz w:val="20"/>
          <w:szCs w:val="20"/>
        </w:rPr>
        <w:t xml:space="preserve">Telephone:  + 41 22 730 </w:t>
      </w:r>
      <w:r>
        <w:rPr>
          <w:rFonts w:ascii="Arial" w:hAnsi="Arial" w:cs="Arial"/>
          <w:sz w:val="20"/>
          <w:szCs w:val="20"/>
        </w:rPr>
        <w:t>8319</w:t>
      </w:r>
      <w:r w:rsidRPr="00FA1F6A">
        <w:rPr>
          <w:rFonts w:ascii="Arial" w:hAnsi="Arial" w:cs="Arial"/>
          <w:sz w:val="20"/>
          <w:szCs w:val="20"/>
        </w:rPr>
        <w:t xml:space="preserve"> </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 xml:space="preserve">Telefax:  + 41 22 730 8474 </w:t>
      </w:r>
    </w:p>
    <w:p w:rsidR="00E040AF" w:rsidRPr="00E040AF" w:rsidRDefault="0054535B" w:rsidP="00AE2473">
      <w:pPr>
        <w:jc w:val="left"/>
        <w:rPr>
          <w:rFonts w:ascii="Arial" w:hAnsi="Arial" w:cs="Arial"/>
          <w:sz w:val="20"/>
          <w:szCs w:val="20"/>
          <w:lang w:val="en-US"/>
        </w:rPr>
      </w:pPr>
      <w:r w:rsidRPr="0054535B">
        <w:rPr>
          <w:rFonts w:ascii="Arial" w:hAnsi="Arial" w:cs="Arial"/>
          <w:sz w:val="20"/>
          <w:szCs w:val="20"/>
          <w:lang w:val="en-US"/>
        </w:rPr>
        <w:t xml:space="preserve">e-mail:  </w:t>
      </w:r>
      <w:r w:rsidRPr="0054535B">
        <w:rPr>
          <w:rFonts w:ascii="Arial" w:hAnsi="Arial" w:cs="Arial"/>
          <w:color w:val="0000FF"/>
          <w:sz w:val="20"/>
          <w:szCs w:val="20"/>
          <w:u w:val="single"/>
          <w:lang w:val="en-US"/>
        </w:rPr>
        <w:t>sbojinski@wmo.int</w:t>
      </w:r>
      <w:r w:rsidRPr="0054535B">
        <w:rPr>
          <w:rFonts w:ascii="Arial" w:hAnsi="Arial" w:cs="Arial"/>
          <w:sz w:val="20"/>
          <w:szCs w:val="20"/>
          <w:lang w:val="en-US"/>
        </w:rPr>
        <w:t xml:space="preserve">   </w:t>
      </w:r>
    </w:p>
    <w:p w:rsidR="00E040AF" w:rsidRPr="00E040AF" w:rsidRDefault="00E040AF" w:rsidP="008A5CAA">
      <w:pPr>
        <w:autoSpaceDE w:val="0"/>
        <w:autoSpaceDN w:val="0"/>
        <w:adjustRightInd w:val="0"/>
        <w:rPr>
          <w:rFonts w:cs="Arial"/>
          <w:sz w:val="16"/>
          <w:szCs w:val="16"/>
          <w:lang w:val="en-US"/>
        </w:rPr>
      </w:pPr>
    </w:p>
    <w:p w:rsidR="00E040AF" w:rsidRDefault="00E040AF" w:rsidP="008A5CAA">
      <w:pPr>
        <w:rPr>
          <w:rFonts w:ascii="Arial" w:hAnsi="Arial" w:cs="Arial"/>
          <w:b/>
          <w:sz w:val="20"/>
          <w:szCs w:val="20"/>
        </w:rPr>
        <w:sectPr w:rsidR="00E040AF" w:rsidSect="008A5CAA">
          <w:type w:val="continuous"/>
          <w:pgSz w:w="11906" w:h="16838"/>
          <w:pgMar w:top="1440" w:right="1800" w:bottom="1440" w:left="1800" w:header="708" w:footer="708" w:gutter="0"/>
          <w:cols w:num="2" w:space="708" w:equalWidth="0">
            <w:col w:w="3793" w:space="720"/>
            <w:col w:w="3793"/>
          </w:cols>
          <w:docGrid w:linePitch="360"/>
        </w:sectPr>
      </w:pPr>
    </w:p>
    <w:p w:rsidR="00E040AF" w:rsidRPr="009D69C3" w:rsidRDefault="00E040AF" w:rsidP="008A5CAA">
      <w:pPr>
        <w:rPr>
          <w:rFonts w:ascii="Arial" w:hAnsi="Arial" w:cs="Arial"/>
          <w:b/>
          <w:sz w:val="20"/>
          <w:szCs w:val="20"/>
        </w:rPr>
      </w:pPr>
      <w:r w:rsidRPr="009D69C3">
        <w:rPr>
          <w:rFonts w:ascii="Arial" w:hAnsi="Arial" w:cs="Arial"/>
          <w:b/>
          <w:sz w:val="20"/>
          <w:szCs w:val="20"/>
        </w:rPr>
        <w:t>W</w:t>
      </w:r>
      <w:r>
        <w:rPr>
          <w:rFonts w:ascii="Arial" w:hAnsi="Arial" w:cs="Arial"/>
          <w:b/>
          <w:sz w:val="20"/>
          <w:szCs w:val="20"/>
        </w:rPr>
        <w:t>CRP/GEWEX</w:t>
      </w:r>
    </w:p>
    <w:p w:rsidR="00E040AF" w:rsidRPr="00E040AF" w:rsidRDefault="0054535B" w:rsidP="00C727AC">
      <w:pPr>
        <w:spacing w:before="60" w:after="0" w:line="240" w:lineRule="auto"/>
        <w:rPr>
          <w:rFonts w:ascii="Arial" w:hAnsi="Arial" w:cs="Arial"/>
          <w:sz w:val="20"/>
          <w:szCs w:val="20"/>
          <w:lang w:val="de-DE"/>
        </w:rPr>
      </w:pPr>
      <w:r w:rsidRPr="0054535B">
        <w:rPr>
          <w:rFonts w:ascii="Arial" w:hAnsi="Arial" w:cs="Arial"/>
          <w:sz w:val="20"/>
          <w:szCs w:val="20"/>
          <w:lang w:val="de-DE"/>
        </w:rPr>
        <w:t>Jörg Schulz</w:t>
      </w:r>
    </w:p>
    <w:p w:rsidR="00E040AF" w:rsidRPr="00E040AF" w:rsidRDefault="0054535B" w:rsidP="00C727AC">
      <w:pPr>
        <w:spacing w:before="60" w:after="0" w:line="240" w:lineRule="auto"/>
        <w:rPr>
          <w:rFonts w:ascii="Arial" w:hAnsi="Arial" w:cs="Arial"/>
          <w:sz w:val="20"/>
          <w:szCs w:val="20"/>
          <w:lang w:val="de-DE"/>
        </w:rPr>
      </w:pPr>
      <w:r w:rsidRPr="0054535B">
        <w:rPr>
          <w:rFonts w:ascii="Arial" w:hAnsi="Arial" w:cs="Arial"/>
          <w:sz w:val="20"/>
          <w:szCs w:val="20"/>
          <w:lang w:val="de-DE"/>
        </w:rPr>
        <w:t>EUMETSAT</w:t>
      </w:r>
    </w:p>
    <w:p w:rsidR="00E040AF" w:rsidRPr="00E040AF" w:rsidRDefault="0054535B" w:rsidP="00C727AC">
      <w:pPr>
        <w:spacing w:before="60" w:after="0" w:line="240" w:lineRule="auto"/>
        <w:rPr>
          <w:rFonts w:ascii="Arial" w:hAnsi="Arial" w:cs="Arial"/>
          <w:sz w:val="20"/>
          <w:szCs w:val="20"/>
          <w:lang w:val="de-DE"/>
        </w:rPr>
      </w:pPr>
      <w:r w:rsidRPr="0054535B">
        <w:rPr>
          <w:rFonts w:ascii="Arial" w:hAnsi="Arial" w:cs="Arial"/>
          <w:sz w:val="20"/>
          <w:szCs w:val="20"/>
          <w:lang w:val="de-DE"/>
        </w:rPr>
        <w:t>Am Kavalleriesand 31</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D-64295 Darmstadt</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Germany</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Tel.: +49 6151 807 0</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 xml:space="preserve">Fax: +49 6151 807 </w:t>
      </w:r>
    </w:p>
    <w:p w:rsidR="00E040AF" w:rsidRPr="00A20027" w:rsidRDefault="00E040AF" w:rsidP="00C727AC">
      <w:pPr>
        <w:spacing w:before="60" w:after="0" w:line="240" w:lineRule="auto"/>
        <w:rPr>
          <w:rFonts w:ascii="Arial" w:hAnsi="Arial" w:cs="Arial"/>
          <w:sz w:val="20"/>
          <w:szCs w:val="20"/>
          <w:lang w:val="fr-BE"/>
        </w:rPr>
      </w:pPr>
      <w:r w:rsidRPr="00A20027">
        <w:rPr>
          <w:rFonts w:ascii="Arial" w:hAnsi="Arial" w:cs="Arial"/>
          <w:sz w:val="20"/>
          <w:szCs w:val="20"/>
          <w:lang w:val="fr-BE"/>
        </w:rPr>
        <w:t>e-m</w:t>
      </w:r>
      <w:r w:rsidR="0054535B" w:rsidRPr="00A20027">
        <w:rPr>
          <w:rFonts w:ascii="Arial" w:hAnsi="Arial" w:cs="Arial"/>
          <w:sz w:val="20"/>
          <w:szCs w:val="20"/>
          <w:lang w:val="fr-BE"/>
        </w:rPr>
        <w:t xml:space="preserve">ail: </w:t>
      </w:r>
      <w:r w:rsidR="0054535B" w:rsidRPr="00A20027">
        <w:rPr>
          <w:rFonts w:ascii="Arial" w:hAnsi="Arial" w:cs="Arial"/>
          <w:color w:val="0000FF"/>
          <w:sz w:val="20"/>
          <w:szCs w:val="20"/>
          <w:u w:val="single"/>
          <w:lang w:val="fr-BE"/>
        </w:rPr>
        <w:t>joerg.schulz@eumetsat.int</w:t>
      </w:r>
    </w:p>
    <w:p w:rsidR="00E040AF" w:rsidRPr="00A20027" w:rsidRDefault="00E040AF" w:rsidP="008A5CAA">
      <w:pPr>
        <w:rPr>
          <w:rFonts w:ascii="Arial" w:hAnsi="Arial" w:cs="Arial"/>
          <w:sz w:val="20"/>
          <w:szCs w:val="20"/>
          <w:lang w:val="fr-BE"/>
        </w:rPr>
      </w:pPr>
    </w:p>
    <w:p w:rsidR="00E040AF" w:rsidRPr="00E040AF" w:rsidRDefault="0054535B" w:rsidP="00AE2473">
      <w:pPr>
        <w:rPr>
          <w:rFonts w:ascii="Arial" w:hAnsi="Arial" w:cs="Arial"/>
          <w:b/>
          <w:sz w:val="20"/>
          <w:szCs w:val="20"/>
          <w:lang w:val="en-US"/>
        </w:rPr>
      </w:pPr>
      <w:r w:rsidRPr="0054535B">
        <w:rPr>
          <w:rFonts w:ascii="Arial" w:hAnsi="Arial" w:cs="Arial"/>
          <w:b/>
          <w:sz w:val="20"/>
          <w:szCs w:val="20"/>
          <w:lang w:val="en-US"/>
        </w:rPr>
        <w:t>GEO Observer:</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Esben Volden</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GEO Secretariat</w:t>
      </w:r>
    </w:p>
    <w:p w:rsidR="00E040AF" w:rsidRPr="00E040AF" w:rsidRDefault="0054535B" w:rsidP="00C727AC">
      <w:pPr>
        <w:spacing w:before="60" w:after="0" w:line="240" w:lineRule="auto"/>
        <w:rPr>
          <w:rFonts w:ascii="Arial" w:hAnsi="Arial" w:cs="Arial"/>
          <w:sz w:val="20"/>
          <w:szCs w:val="20"/>
          <w:lang w:val="fr-FR"/>
        </w:rPr>
      </w:pPr>
      <w:r w:rsidRPr="0054535B">
        <w:rPr>
          <w:rFonts w:ascii="Arial" w:hAnsi="Arial" w:cs="Arial"/>
          <w:sz w:val="20"/>
          <w:szCs w:val="20"/>
          <w:lang w:val="fr-FR"/>
        </w:rPr>
        <w:t>7bis, Avenue de la Paix</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1211 Geneva 2</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Tel: +41 22 730 8799</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 xml:space="preserve">e-mail: </w:t>
      </w:r>
      <w:r w:rsidRPr="0054535B">
        <w:rPr>
          <w:rFonts w:ascii="Arial" w:hAnsi="Arial" w:cs="Arial"/>
          <w:color w:val="0000FF"/>
          <w:sz w:val="20"/>
          <w:szCs w:val="20"/>
          <w:u w:val="single"/>
          <w:lang w:val="pt-BR"/>
        </w:rPr>
        <w:t>evolden@geosec.org</w:t>
      </w:r>
    </w:p>
    <w:p w:rsidR="00E040AF" w:rsidRPr="00E040AF" w:rsidRDefault="00E040AF" w:rsidP="008A5CAA">
      <w:pPr>
        <w:rPr>
          <w:rFonts w:ascii="Arial" w:hAnsi="Arial" w:cs="Arial"/>
          <w:sz w:val="20"/>
          <w:szCs w:val="20"/>
          <w:lang w:val="pt-BR"/>
        </w:rPr>
      </w:pPr>
    </w:p>
    <w:p w:rsidR="00E040AF" w:rsidRPr="00E040AF" w:rsidRDefault="00E040AF" w:rsidP="008A5CAA">
      <w:pPr>
        <w:rPr>
          <w:rFonts w:ascii="Arial" w:hAnsi="Arial" w:cs="Arial"/>
          <w:sz w:val="20"/>
          <w:szCs w:val="20"/>
          <w:lang w:val="pt-BR"/>
        </w:rPr>
      </w:pPr>
    </w:p>
    <w:p w:rsidR="00E040AF" w:rsidRPr="00E040AF" w:rsidRDefault="0054535B" w:rsidP="008A5CAA">
      <w:pPr>
        <w:rPr>
          <w:rFonts w:ascii="Arial" w:hAnsi="Arial" w:cs="Arial"/>
          <w:b/>
          <w:sz w:val="20"/>
          <w:szCs w:val="20"/>
          <w:lang w:val="en-US"/>
        </w:rPr>
      </w:pPr>
      <w:r w:rsidRPr="0054535B">
        <w:rPr>
          <w:rFonts w:ascii="Arial" w:hAnsi="Arial" w:cs="Arial"/>
          <w:b/>
          <w:sz w:val="20"/>
          <w:szCs w:val="20"/>
          <w:lang w:val="en-US"/>
        </w:rPr>
        <w:t>ESA Observer:</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Pascal Lecomte</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Head of ESA Climate Office</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ESA Harwell centre</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Atlas Building, Harwell Oxford</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Didcot, Oxforshire OX11 0QX,</w:t>
      </w:r>
    </w:p>
    <w:p w:rsidR="00E040AF" w:rsidRPr="00C727AC" w:rsidRDefault="00E040AF" w:rsidP="00C727AC">
      <w:pPr>
        <w:spacing w:before="60" w:after="0" w:line="240" w:lineRule="auto"/>
        <w:rPr>
          <w:rFonts w:ascii="Arial" w:hAnsi="Arial" w:cs="Arial"/>
          <w:sz w:val="20"/>
          <w:szCs w:val="20"/>
        </w:rPr>
      </w:pPr>
      <w:r w:rsidRPr="00C727AC">
        <w:rPr>
          <w:rFonts w:ascii="Arial" w:hAnsi="Arial" w:cs="Arial"/>
          <w:sz w:val="20"/>
          <w:szCs w:val="20"/>
        </w:rPr>
        <w:t>United Kingdom</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Tel: +44 1235 567920</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e-ma</w:t>
      </w:r>
      <w:r w:rsidR="00E040AF" w:rsidRPr="001752CD">
        <w:rPr>
          <w:rFonts w:ascii="Arial" w:hAnsi="Arial" w:cs="Arial"/>
          <w:sz w:val="20"/>
          <w:szCs w:val="20"/>
          <w:lang w:val="pt-PT"/>
        </w:rPr>
        <w:t>il:</w:t>
      </w:r>
      <w:r w:rsidRPr="0054535B">
        <w:rPr>
          <w:rFonts w:ascii="Arial" w:hAnsi="Arial" w:cs="Arial"/>
          <w:color w:val="0000FF"/>
          <w:sz w:val="20"/>
          <w:szCs w:val="20"/>
          <w:u w:val="single"/>
          <w:lang w:val="pt-BR"/>
        </w:rPr>
        <w:t xml:space="preserve"> Pascal.lecomte@esa.int</w:t>
      </w:r>
    </w:p>
    <w:p w:rsidR="00E040AF" w:rsidRPr="00E040AF" w:rsidRDefault="00E040AF" w:rsidP="008A5CAA">
      <w:pPr>
        <w:rPr>
          <w:rFonts w:ascii="Arial" w:hAnsi="Arial" w:cs="Arial"/>
          <w:sz w:val="20"/>
          <w:szCs w:val="20"/>
          <w:lang w:val="pt-BR"/>
        </w:rPr>
      </w:pPr>
    </w:p>
    <w:p w:rsidR="00E040AF" w:rsidRPr="009D69C3" w:rsidRDefault="00E040AF" w:rsidP="008A5CAA">
      <w:pPr>
        <w:rPr>
          <w:rFonts w:ascii="Arial" w:hAnsi="Arial" w:cs="Arial"/>
          <w:b/>
          <w:sz w:val="20"/>
          <w:szCs w:val="20"/>
        </w:rPr>
      </w:pPr>
      <w:r>
        <w:rPr>
          <w:rFonts w:ascii="Arial" w:hAnsi="Arial" w:cs="Arial"/>
          <w:b/>
          <w:sz w:val="20"/>
          <w:szCs w:val="20"/>
        </w:rPr>
        <w:t>S</w:t>
      </w:r>
      <w:r w:rsidRPr="009D69C3">
        <w:rPr>
          <w:rFonts w:ascii="Arial" w:hAnsi="Arial" w:cs="Arial"/>
          <w:b/>
          <w:sz w:val="20"/>
          <w:szCs w:val="20"/>
        </w:rPr>
        <w:t>ecretariat</w:t>
      </w:r>
      <w:r>
        <w:rPr>
          <w:rFonts w:ascii="Arial" w:hAnsi="Arial" w:cs="Arial"/>
          <w:b/>
          <w:sz w:val="20"/>
          <w:szCs w:val="20"/>
        </w:rPr>
        <w:t>:</w:t>
      </w:r>
    </w:p>
    <w:p w:rsidR="00E040AF" w:rsidRPr="00FA1F6A" w:rsidRDefault="00885462" w:rsidP="00C727AC">
      <w:pPr>
        <w:spacing w:before="60" w:after="0" w:line="240" w:lineRule="auto"/>
        <w:rPr>
          <w:rFonts w:ascii="Arial" w:hAnsi="Arial" w:cs="Arial"/>
          <w:sz w:val="20"/>
          <w:szCs w:val="20"/>
        </w:rPr>
      </w:pPr>
      <w:r>
        <w:rPr>
          <w:rFonts w:ascii="Arial" w:hAnsi="Arial" w:cs="Arial"/>
          <w:sz w:val="20"/>
          <w:szCs w:val="20"/>
        </w:rPr>
        <w:t>Marie Doutriaux-Boucher</w:t>
      </w:r>
    </w:p>
    <w:p w:rsidR="00E040AF" w:rsidRPr="00FA1F6A" w:rsidRDefault="00885462" w:rsidP="00C727AC">
      <w:pPr>
        <w:spacing w:before="60" w:after="0" w:line="240" w:lineRule="auto"/>
        <w:rPr>
          <w:rFonts w:ascii="Arial" w:hAnsi="Arial" w:cs="Arial"/>
          <w:sz w:val="20"/>
          <w:szCs w:val="20"/>
        </w:rPr>
      </w:pPr>
      <w:r>
        <w:rPr>
          <w:rFonts w:ascii="Arial" w:hAnsi="Arial" w:cs="Arial"/>
          <w:sz w:val="20"/>
          <w:szCs w:val="20"/>
        </w:rPr>
        <w:t>Climate</w:t>
      </w:r>
      <w:r w:rsidR="00370B2D">
        <w:rPr>
          <w:rFonts w:ascii="Arial" w:hAnsi="Arial" w:cs="Arial"/>
          <w:sz w:val="20"/>
          <w:szCs w:val="20"/>
        </w:rPr>
        <w:t xml:space="preserve"> Services</w:t>
      </w:r>
      <w:r>
        <w:rPr>
          <w:rFonts w:ascii="Arial" w:hAnsi="Arial" w:cs="Arial"/>
          <w:sz w:val="20"/>
          <w:szCs w:val="20"/>
        </w:rPr>
        <w:t xml:space="preserve"> Product Analyst</w:t>
      </w:r>
    </w:p>
    <w:p w:rsidR="00E040AF" w:rsidRPr="00E040AF" w:rsidRDefault="0054535B" w:rsidP="00C727AC">
      <w:pPr>
        <w:spacing w:before="60" w:after="0" w:line="240" w:lineRule="auto"/>
        <w:rPr>
          <w:rFonts w:ascii="Arial" w:hAnsi="Arial" w:cs="Arial"/>
          <w:sz w:val="20"/>
          <w:szCs w:val="20"/>
          <w:lang w:val="de-DE"/>
        </w:rPr>
      </w:pPr>
      <w:r w:rsidRPr="0054535B">
        <w:rPr>
          <w:rFonts w:ascii="Arial" w:hAnsi="Arial" w:cs="Arial"/>
          <w:sz w:val="20"/>
          <w:szCs w:val="20"/>
          <w:lang w:val="de-DE"/>
        </w:rPr>
        <w:t>EUMETSAT</w:t>
      </w:r>
    </w:p>
    <w:p w:rsidR="00E040AF" w:rsidRPr="00E040AF" w:rsidRDefault="0054535B" w:rsidP="00C727AC">
      <w:pPr>
        <w:spacing w:before="60" w:after="0" w:line="240" w:lineRule="auto"/>
        <w:rPr>
          <w:rFonts w:ascii="Arial" w:hAnsi="Arial" w:cs="Arial"/>
          <w:sz w:val="20"/>
          <w:szCs w:val="20"/>
          <w:lang w:val="de-DE"/>
        </w:rPr>
      </w:pPr>
      <w:r w:rsidRPr="0054535B">
        <w:rPr>
          <w:rFonts w:ascii="Arial" w:hAnsi="Arial" w:cs="Arial"/>
          <w:sz w:val="20"/>
          <w:szCs w:val="20"/>
          <w:lang w:val="de-DE"/>
        </w:rPr>
        <w:t>Am Kavalleriesand 31</w:t>
      </w:r>
    </w:p>
    <w:p w:rsidR="00E040AF" w:rsidRPr="00E040AF" w:rsidRDefault="0054535B" w:rsidP="00C727AC">
      <w:pPr>
        <w:spacing w:before="60" w:after="0" w:line="240" w:lineRule="auto"/>
        <w:rPr>
          <w:rFonts w:ascii="Arial" w:hAnsi="Arial" w:cs="Arial"/>
          <w:sz w:val="20"/>
          <w:szCs w:val="20"/>
          <w:lang w:val="de-DE"/>
        </w:rPr>
      </w:pPr>
      <w:r w:rsidRPr="0054535B">
        <w:rPr>
          <w:rFonts w:ascii="Arial" w:hAnsi="Arial" w:cs="Arial"/>
          <w:sz w:val="20"/>
          <w:szCs w:val="20"/>
          <w:lang w:val="de-DE"/>
        </w:rPr>
        <w:t>D-64295 Darmstadt</w:t>
      </w:r>
    </w:p>
    <w:p w:rsidR="00E040AF" w:rsidRPr="00E040AF" w:rsidRDefault="0054535B" w:rsidP="00C727AC">
      <w:pPr>
        <w:spacing w:before="60" w:after="0" w:line="240" w:lineRule="auto"/>
        <w:rPr>
          <w:rFonts w:ascii="Arial" w:hAnsi="Arial" w:cs="Arial"/>
          <w:sz w:val="20"/>
          <w:szCs w:val="20"/>
          <w:lang w:val="de-DE"/>
        </w:rPr>
      </w:pPr>
      <w:r w:rsidRPr="0054535B">
        <w:rPr>
          <w:rFonts w:ascii="Arial" w:hAnsi="Arial" w:cs="Arial"/>
          <w:sz w:val="20"/>
          <w:szCs w:val="20"/>
          <w:lang w:val="de-DE"/>
        </w:rPr>
        <w:t>Germany</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Tel.: +49 6151 807 7</w:t>
      </w:r>
      <w:r w:rsidR="00885462">
        <w:rPr>
          <w:rFonts w:ascii="Arial" w:hAnsi="Arial" w:cs="Arial"/>
          <w:sz w:val="20"/>
          <w:szCs w:val="20"/>
          <w:lang w:val="pt-BR"/>
        </w:rPr>
        <w:t>148</w:t>
      </w:r>
    </w:p>
    <w:p w:rsidR="00E040AF" w:rsidRPr="00E040AF" w:rsidRDefault="0054535B" w:rsidP="00C727AC">
      <w:pPr>
        <w:spacing w:before="60" w:after="0" w:line="240" w:lineRule="auto"/>
        <w:rPr>
          <w:rFonts w:ascii="Arial" w:hAnsi="Arial" w:cs="Arial"/>
          <w:sz w:val="20"/>
          <w:szCs w:val="20"/>
          <w:lang w:val="pt-BR"/>
        </w:rPr>
      </w:pPr>
      <w:r w:rsidRPr="0054535B">
        <w:rPr>
          <w:rFonts w:ascii="Arial" w:hAnsi="Arial" w:cs="Arial"/>
          <w:sz w:val="20"/>
          <w:szCs w:val="20"/>
          <w:lang w:val="pt-BR"/>
        </w:rPr>
        <w:t>Fax: +49 6151 807 618</w:t>
      </w:r>
    </w:p>
    <w:p w:rsidR="00E040AF" w:rsidRPr="00AE2473" w:rsidRDefault="0054535B" w:rsidP="00C727AC">
      <w:pPr>
        <w:spacing w:before="60" w:after="0" w:line="240" w:lineRule="auto"/>
        <w:rPr>
          <w:rFonts w:ascii="Arial" w:hAnsi="Arial" w:cs="Arial"/>
          <w:sz w:val="20"/>
          <w:szCs w:val="20"/>
          <w:lang w:val="pt-PT"/>
        </w:rPr>
      </w:pPr>
      <w:r w:rsidRPr="0054535B">
        <w:rPr>
          <w:rFonts w:ascii="Arial" w:hAnsi="Arial" w:cs="Arial"/>
          <w:sz w:val="20"/>
          <w:szCs w:val="20"/>
          <w:lang w:val="pt-BR"/>
        </w:rPr>
        <w:t>e-m</w:t>
      </w:r>
      <w:r w:rsidR="00E040AF" w:rsidRPr="00AE2473">
        <w:rPr>
          <w:rFonts w:ascii="Arial" w:hAnsi="Arial" w:cs="Arial"/>
          <w:sz w:val="20"/>
          <w:szCs w:val="20"/>
          <w:lang w:val="pt-PT"/>
        </w:rPr>
        <w:t>ail</w:t>
      </w:r>
      <w:r w:rsidRPr="0054535B">
        <w:rPr>
          <w:rFonts w:ascii="Arial" w:hAnsi="Arial" w:cs="Arial"/>
          <w:color w:val="0000FF"/>
          <w:sz w:val="20"/>
          <w:szCs w:val="20"/>
          <w:u w:val="single"/>
          <w:lang w:val="pt-BR"/>
        </w:rPr>
        <w:t xml:space="preserve">: </w:t>
      </w:r>
      <w:r w:rsidR="00885462">
        <w:rPr>
          <w:rFonts w:ascii="Arial" w:hAnsi="Arial" w:cs="Arial"/>
          <w:color w:val="0000FF"/>
          <w:sz w:val="20"/>
          <w:szCs w:val="20"/>
          <w:u w:val="single"/>
          <w:lang w:val="pt-BR"/>
        </w:rPr>
        <w:t>marie.doutriauxboucher</w:t>
      </w:r>
      <w:r w:rsidRPr="0054535B">
        <w:rPr>
          <w:rFonts w:ascii="Arial" w:hAnsi="Arial" w:cs="Arial"/>
          <w:color w:val="0000FF"/>
          <w:sz w:val="20"/>
          <w:szCs w:val="20"/>
          <w:u w:val="single"/>
          <w:lang w:val="pt-BR"/>
        </w:rPr>
        <w:t>@eumetsat.int</w:t>
      </w:r>
    </w:p>
    <w:p w:rsidR="00E040AF" w:rsidRPr="00243342" w:rsidRDefault="00E040AF" w:rsidP="005B160E">
      <w:pPr>
        <w:pStyle w:val="TableHeader"/>
        <w:rPr>
          <w:vanish/>
          <w:lang w:val="pt-BR"/>
        </w:rPr>
        <w:sectPr w:rsidR="00E040AF" w:rsidRPr="00243342" w:rsidSect="001024B3">
          <w:headerReference w:type="default" r:id="rId18"/>
          <w:pgSz w:w="11906" w:h="16838" w:code="9"/>
          <w:pgMar w:top="1440" w:right="1440" w:bottom="1134" w:left="1440" w:header="720" w:footer="720" w:gutter="0"/>
          <w:cols w:num="2" w:space="720"/>
        </w:sectPr>
      </w:pPr>
    </w:p>
    <w:tbl>
      <w:tblPr>
        <w:tblW w:w="90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135"/>
        <w:gridCol w:w="1135"/>
        <w:gridCol w:w="1136"/>
        <w:gridCol w:w="1136"/>
        <w:gridCol w:w="1136"/>
        <w:gridCol w:w="1136"/>
        <w:gridCol w:w="1136"/>
        <w:gridCol w:w="1136"/>
      </w:tblGrid>
      <w:tr w:rsidR="00E040AF" w:rsidRPr="009127D8" w:rsidTr="005B160E">
        <w:trPr>
          <w:hidden/>
        </w:trPr>
        <w:tc>
          <w:tcPr>
            <w:tcW w:w="6814" w:type="dxa"/>
            <w:gridSpan w:val="6"/>
            <w:shd w:val="clear" w:color="auto" w:fill="FFFFFF"/>
          </w:tcPr>
          <w:p w:rsidR="00E040AF" w:rsidRPr="009127D8" w:rsidRDefault="00E040AF" w:rsidP="005B160E">
            <w:pPr>
              <w:pStyle w:val="TableHeader"/>
              <w:rPr>
                <w:vanish/>
              </w:rPr>
            </w:pPr>
          </w:p>
        </w:tc>
        <w:tc>
          <w:tcPr>
            <w:tcW w:w="2272" w:type="dxa"/>
            <w:gridSpan w:val="2"/>
            <w:shd w:val="clear" w:color="auto" w:fill="FFFFFF"/>
          </w:tcPr>
          <w:p w:rsidR="00E040AF" w:rsidRPr="009127D8" w:rsidRDefault="00E040AF" w:rsidP="005B160E">
            <w:pPr>
              <w:pStyle w:val="TableHeader"/>
              <w:rPr>
                <w:vanish/>
              </w:rPr>
            </w:pPr>
          </w:p>
        </w:tc>
      </w:tr>
      <w:tr w:rsidR="00E040AF" w:rsidRPr="009127D8" w:rsidTr="005B160E">
        <w:trPr>
          <w:hidden/>
        </w:trPr>
        <w:tc>
          <w:tcPr>
            <w:tcW w:w="1135" w:type="dxa"/>
            <w:shd w:val="clear" w:color="auto" w:fill="003B69"/>
          </w:tcPr>
          <w:p w:rsidR="00E040AF" w:rsidRPr="009127D8" w:rsidRDefault="00E040AF" w:rsidP="001C0B65">
            <w:pPr>
              <w:pStyle w:val="TableText"/>
              <w:rPr>
                <w:vanish/>
                <w:color w:val="FFFFFF"/>
              </w:rPr>
            </w:pPr>
          </w:p>
        </w:tc>
        <w:tc>
          <w:tcPr>
            <w:tcW w:w="1135" w:type="dxa"/>
            <w:shd w:val="clear" w:color="auto" w:fill="6990C6"/>
          </w:tcPr>
          <w:p w:rsidR="00E040AF" w:rsidRPr="009127D8" w:rsidRDefault="00E040AF" w:rsidP="001C0B65">
            <w:pPr>
              <w:pStyle w:val="TableText"/>
              <w:rPr>
                <w:vanish/>
                <w:color w:val="FFFFFF"/>
              </w:rPr>
            </w:pPr>
          </w:p>
        </w:tc>
        <w:tc>
          <w:tcPr>
            <w:tcW w:w="1136" w:type="dxa"/>
            <w:shd w:val="clear" w:color="auto" w:fill="E3A716"/>
          </w:tcPr>
          <w:p w:rsidR="00E040AF" w:rsidRPr="009127D8" w:rsidRDefault="00E040AF" w:rsidP="001C0B65">
            <w:pPr>
              <w:pStyle w:val="TableText"/>
              <w:rPr>
                <w:vanish/>
                <w:color w:val="FFFFFF"/>
              </w:rPr>
            </w:pPr>
          </w:p>
        </w:tc>
        <w:tc>
          <w:tcPr>
            <w:tcW w:w="1136" w:type="dxa"/>
            <w:shd w:val="clear" w:color="auto" w:fill="8E9122"/>
          </w:tcPr>
          <w:p w:rsidR="00E040AF" w:rsidRPr="009127D8" w:rsidRDefault="00E040AF" w:rsidP="001C0B65">
            <w:pPr>
              <w:pStyle w:val="TableText"/>
              <w:rPr>
                <w:vanish/>
                <w:color w:val="FFFFFF"/>
              </w:rPr>
            </w:pPr>
          </w:p>
        </w:tc>
        <w:tc>
          <w:tcPr>
            <w:tcW w:w="1136" w:type="dxa"/>
            <w:shd w:val="clear" w:color="auto" w:fill="9D2132"/>
          </w:tcPr>
          <w:p w:rsidR="00E040AF" w:rsidRPr="009127D8" w:rsidRDefault="00E040AF" w:rsidP="001C0B65">
            <w:pPr>
              <w:pStyle w:val="TableText"/>
              <w:rPr>
                <w:vanish/>
                <w:color w:val="FFFFFF"/>
              </w:rPr>
            </w:pPr>
          </w:p>
        </w:tc>
        <w:tc>
          <w:tcPr>
            <w:tcW w:w="1136" w:type="dxa"/>
            <w:shd w:val="clear" w:color="auto" w:fill="C15B1E"/>
          </w:tcPr>
          <w:p w:rsidR="00E040AF" w:rsidRPr="009127D8" w:rsidRDefault="00E040AF" w:rsidP="001C0B65">
            <w:pPr>
              <w:pStyle w:val="TableText"/>
              <w:rPr>
                <w:vanish/>
                <w:color w:val="FFFFFF"/>
              </w:rPr>
            </w:pPr>
          </w:p>
        </w:tc>
        <w:tc>
          <w:tcPr>
            <w:tcW w:w="1136" w:type="dxa"/>
            <w:shd w:val="clear" w:color="auto" w:fill="DDD9D5"/>
          </w:tcPr>
          <w:p w:rsidR="00E040AF" w:rsidRPr="009127D8" w:rsidRDefault="00E040AF" w:rsidP="001C0B65">
            <w:pPr>
              <w:pStyle w:val="TableText"/>
              <w:rPr>
                <w:vanish/>
                <w:color w:val="FFFFFF"/>
              </w:rPr>
            </w:pPr>
          </w:p>
        </w:tc>
        <w:tc>
          <w:tcPr>
            <w:tcW w:w="1136" w:type="dxa"/>
            <w:shd w:val="clear" w:color="auto" w:fill="E0E1DF"/>
          </w:tcPr>
          <w:p w:rsidR="00E040AF" w:rsidRPr="009127D8" w:rsidRDefault="00E040AF" w:rsidP="001C0B65">
            <w:pPr>
              <w:pStyle w:val="TableText"/>
              <w:rPr>
                <w:vanish/>
                <w:color w:val="FFFFFF"/>
              </w:rPr>
            </w:pPr>
          </w:p>
        </w:tc>
      </w:tr>
      <w:tr w:rsidR="00E040AF" w:rsidRPr="009127D8" w:rsidTr="005B160E">
        <w:trPr>
          <w:hidden/>
        </w:trPr>
        <w:tc>
          <w:tcPr>
            <w:tcW w:w="1135" w:type="dxa"/>
          </w:tcPr>
          <w:p w:rsidR="00E040AF" w:rsidRPr="009127D8" w:rsidRDefault="00E040AF" w:rsidP="00FD3E80">
            <w:pPr>
              <w:pStyle w:val="TableText"/>
              <w:rPr>
                <w:rStyle w:val="Strong"/>
                <w:vanish/>
                <w:spacing w:val="-6"/>
              </w:rPr>
            </w:pPr>
          </w:p>
        </w:tc>
        <w:tc>
          <w:tcPr>
            <w:tcW w:w="1135" w:type="dxa"/>
          </w:tcPr>
          <w:p w:rsidR="00E040AF" w:rsidRPr="009127D8" w:rsidRDefault="00E040AF" w:rsidP="00FD3E80">
            <w:pPr>
              <w:pStyle w:val="TableText"/>
              <w:rPr>
                <w:rStyle w:val="Strong"/>
                <w:vanish/>
                <w:spacing w:val="-6"/>
              </w:rPr>
            </w:pPr>
          </w:p>
        </w:tc>
        <w:tc>
          <w:tcPr>
            <w:tcW w:w="1136" w:type="dxa"/>
          </w:tcPr>
          <w:p w:rsidR="00E040AF" w:rsidRPr="009127D8" w:rsidRDefault="00E040AF" w:rsidP="00FD3E80">
            <w:pPr>
              <w:pStyle w:val="TableText"/>
              <w:rPr>
                <w:rStyle w:val="Strong"/>
                <w:vanish/>
                <w:spacing w:val="-6"/>
              </w:rPr>
            </w:pPr>
          </w:p>
        </w:tc>
        <w:tc>
          <w:tcPr>
            <w:tcW w:w="1136" w:type="dxa"/>
          </w:tcPr>
          <w:p w:rsidR="00E040AF" w:rsidRPr="009127D8" w:rsidRDefault="00E040AF" w:rsidP="00FD3E80">
            <w:pPr>
              <w:pStyle w:val="TableText"/>
              <w:rPr>
                <w:rStyle w:val="Strong"/>
                <w:vanish/>
                <w:spacing w:val="-6"/>
              </w:rPr>
            </w:pPr>
          </w:p>
        </w:tc>
        <w:tc>
          <w:tcPr>
            <w:tcW w:w="1136" w:type="dxa"/>
          </w:tcPr>
          <w:p w:rsidR="00E040AF" w:rsidRPr="009127D8" w:rsidRDefault="00E040AF" w:rsidP="00FD3E80">
            <w:pPr>
              <w:pStyle w:val="TableText"/>
              <w:rPr>
                <w:rStyle w:val="Strong"/>
                <w:vanish/>
                <w:spacing w:val="-6"/>
              </w:rPr>
            </w:pPr>
          </w:p>
        </w:tc>
        <w:tc>
          <w:tcPr>
            <w:tcW w:w="1136" w:type="dxa"/>
          </w:tcPr>
          <w:p w:rsidR="00E040AF" w:rsidRPr="009127D8" w:rsidRDefault="00E040AF" w:rsidP="00FD3E80">
            <w:pPr>
              <w:pStyle w:val="TableText"/>
              <w:rPr>
                <w:rStyle w:val="Strong"/>
                <w:vanish/>
                <w:spacing w:val="-6"/>
              </w:rPr>
            </w:pPr>
          </w:p>
        </w:tc>
        <w:tc>
          <w:tcPr>
            <w:tcW w:w="1136" w:type="dxa"/>
          </w:tcPr>
          <w:p w:rsidR="00E040AF" w:rsidRPr="009127D8" w:rsidRDefault="00E040AF" w:rsidP="00FD3E80">
            <w:pPr>
              <w:pStyle w:val="TableText"/>
              <w:rPr>
                <w:rStyle w:val="Strong"/>
                <w:vanish/>
                <w:spacing w:val="-6"/>
              </w:rPr>
            </w:pPr>
          </w:p>
        </w:tc>
        <w:tc>
          <w:tcPr>
            <w:tcW w:w="1136" w:type="dxa"/>
          </w:tcPr>
          <w:p w:rsidR="00E040AF" w:rsidRPr="009127D8" w:rsidRDefault="00E040AF" w:rsidP="00FD3E80">
            <w:pPr>
              <w:pStyle w:val="TableText"/>
              <w:rPr>
                <w:rStyle w:val="Strong"/>
                <w:vanish/>
                <w:spacing w:val="-6"/>
              </w:rPr>
            </w:pPr>
          </w:p>
        </w:tc>
      </w:tr>
      <w:tr w:rsidR="00E040AF" w:rsidRPr="009127D8" w:rsidTr="005B160E">
        <w:trPr>
          <w:hidden/>
        </w:trPr>
        <w:tc>
          <w:tcPr>
            <w:tcW w:w="1135" w:type="dxa"/>
          </w:tcPr>
          <w:p w:rsidR="00E040AF" w:rsidRPr="009127D8" w:rsidRDefault="00E040AF" w:rsidP="00B169D8">
            <w:pPr>
              <w:pStyle w:val="TableText"/>
              <w:rPr>
                <w:vanish/>
              </w:rPr>
            </w:pPr>
          </w:p>
        </w:tc>
        <w:tc>
          <w:tcPr>
            <w:tcW w:w="1135" w:type="dxa"/>
          </w:tcPr>
          <w:p w:rsidR="00E040AF" w:rsidRPr="009127D8" w:rsidRDefault="00E040AF" w:rsidP="00B169D8">
            <w:pPr>
              <w:pStyle w:val="TableText"/>
              <w:rPr>
                <w:vanish/>
              </w:rPr>
            </w:pPr>
          </w:p>
        </w:tc>
        <w:tc>
          <w:tcPr>
            <w:tcW w:w="1136" w:type="dxa"/>
          </w:tcPr>
          <w:p w:rsidR="00E040AF" w:rsidRPr="009127D8" w:rsidRDefault="00E040AF" w:rsidP="00B169D8">
            <w:pPr>
              <w:pStyle w:val="TableText"/>
              <w:rPr>
                <w:vanish/>
              </w:rPr>
            </w:pPr>
          </w:p>
        </w:tc>
        <w:tc>
          <w:tcPr>
            <w:tcW w:w="1136" w:type="dxa"/>
          </w:tcPr>
          <w:p w:rsidR="00E040AF" w:rsidRPr="009127D8" w:rsidRDefault="00E040AF" w:rsidP="00B169D8">
            <w:pPr>
              <w:pStyle w:val="TableText"/>
              <w:rPr>
                <w:vanish/>
              </w:rPr>
            </w:pPr>
          </w:p>
        </w:tc>
        <w:tc>
          <w:tcPr>
            <w:tcW w:w="1136" w:type="dxa"/>
          </w:tcPr>
          <w:p w:rsidR="00E040AF" w:rsidRPr="009127D8" w:rsidRDefault="00E040AF" w:rsidP="00B169D8">
            <w:pPr>
              <w:pStyle w:val="TableText"/>
              <w:rPr>
                <w:vanish/>
              </w:rPr>
            </w:pPr>
          </w:p>
        </w:tc>
        <w:tc>
          <w:tcPr>
            <w:tcW w:w="1136" w:type="dxa"/>
          </w:tcPr>
          <w:p w:rsidR="00E040AF" w:rsidRPr="009127D8" w:rsidRDefault="00E040AF" w:rsidP="00B169D8">
            <w:pPr>
              <w:pStyle w:val="TableText"/>
              <w:rPr>
                <w:vanish/>
              </w:rPr>
            </w:pPr>
          </w:p>
        </w:tc>
        <w:tc>
          <w:tcPr>
            <w:tcW w:w="1136" w:type="dxa"/>
          </w:tcPr>
          <w:p w:rsidR="00E040AF" w:rsidRPr="009127D8" w:rsidRDefault="00E040AF" w:rsidP="00B169D8">
            <w:pPr>
              <w:pStyle w:val="TableText"/>
              <w:rPr>
                <w:vanish/>
              </w:rPr>
            </w:pPr>
          </w:p>
        </w:tc>
        <w:tc>
          <w:tcPr>
            <w:tcW w:w="1136" w:type="dxa"/>
          </w:tcPr>
          <w:p w:rsidR="00E040AF" w:rsidRPr="009127D8" w:rsidRDefault="00E040AF" w:rsidP="00B169D8">
            <w:pPr>
              <w:pStyle w:val="TableText"/>
              <w:rPr>
                <w:vanish/>
              </w:rPr>
            </w:pPr>
          </w:p>
        </w:tc>
      </w:tr>
    </w:tbl>
    <w:p w:rsidR="00E040AF" w:rsidRPr="009127D8" w:rsidRDefault="00E040AF" w:rsidP="000D6421">
      <w:pPr>
        <w:pStyle w:val="Appendix2"/>
        <w:numPr>
          <w:ilvl w:val="0"/>
          <w:numId w:val="0"/>
        </w:numPr>
        <w:ind w:left="851"/>
      </w:pPr>
      <w:bookmarkStart w:id="37" w:name="_Toc329956282"/>
      <w:bookmarkStart w:id="38" w:name="_Toc329956306"/>
      <w:bookmarkStart w:id="39" w:name="_Toc329956359"/>
      <w:bookmarkStart w:id="40" w:name="_Toc329956394"/>
      <w:bookmarkStart w:id="41" w:name="_Toc329956418"/>
      <w:bookmarkStart w:id="42" w:name="_Toc329956456"/>
      <w:bookmarkStart w:id="43" w:name="_Toc329956480"/>
      <w:bookmarkStart w:id="44" w:name="_Toc329958933"/>
      <w:bookmarkStart w:id="45" w:name="_Toc329961678"/>
      <w:bookmarkStart w:id="46" w:name="_Toc330217545"/>
      <w:bookmarkStart w:id="47" w:name="_Toc330219551"/>
      <w:bookmarkStart w:id="48" w:name="_Toc330388223"/>
      <w:bookmarkStart w:id="49" w:name="_Toc330388449"/>
      <w:bookmarkStart w:id="50" w:name="_Toc330389713"/>
      <w:bookmarkStart w:id="51" w:name="_Toc331154890"/>
      <w:bookmarkStart w:id="52" w:name="_Toc331510284"/>
      <w:bookmarkStart w:id="53" w:name="_Toc331511905"/>
      <w:bookmarkStart w:id="54" w:name="_Toc332008911"/>
      <w:bookmarkStart w:id="55" w:name="_Toc332010652"/>
      <w:bookmarkStart w:id="56" w:name="_Toc332011165"/>
      <w:bookmarkStart w:id="57" w:name="_Toc350260043"/>
      <w:bookmarkStart w:id="58" w:name="_Toc329956283"/>
      <w:bookmarkStart w:id="59" w:name="_Toc329956307"/>
      <w:bookmarkStart w:id="60" w:name="_Toc329956360"/>
      <w:bookmarkStart w:id="61" w:name="_Toc329956395"/>
      <w:bookmarkStart w:id="62" w:name="_Toc329956419"/>
      <w:bookmarkStart w:id="63" w:name="_Toc329956457"/>
      <w:bookmarkStart w:id="64" w:name="_Toc329956481"/>
      <w:bookmarkStart w:id="65" w:name="_Toc329958934"/>
      <w:bookmarkStart w:id="66" w:name="_Toc329961679"/>
      <w:bookmarkStart w:id="67" w:name="_Toc330217546"/>
      <w:bookmarkStart w:id="68" w:name="_Toc330219552"/>
      <w:bookmarkStart w:id="69" w:name="_Toc330388224"/>
      <w:bookmarkStart w:id="70" w:name="_Toc330388450"/>
      <w:bookmarkStart w:id="71" w:name="_Toc330389714"/>
      <w:bookmarkStart w:id="72" w:name="_Toc331154891"/>
      <w:bookmarkStart w:id="73" w:name="_Toc331510285"/>
      <w:bookmarkStart w:id="74" w:name="_Toc331511906"/>
      <w:bookmarkStart w:id="75" w:name="_Toc332008912"/>
      <w:bookmarkStart w:id="76" w:name="_Toc332010653"/>
      <w:bookmarkStart w:id="77" w:name="_Toc332011166"/>
      <w:bookmarkStart w:id="78" w:name="_Toc35026004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ectPr w:rsidR="00E040AF" w:rsidRPr="009127D8" w:rsidSect="001024B3">
      <w:type w:val="continuous"/>
      <w:pgSz w:w="11906" w:h="16838" w:code="9"/>
      <w:pgMar w:top="1440" w:right="1440"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326" w:rsidRDefault="008F0326" w:rsidP="00BE2CAC">
      <w:pPr>
        <w:spacing w:before="0" w:after="0" w:line="240" w:lineRule="auto"/>
      </w:pPr>
      <w:r>
        <w:separator/>
      </w:r>
    </w:p>
  </w:endnote>
  <w:endnote w:type="continuationSeparator" w:id="0">
    <w:p w:rsidR="008F0326" w:rsidRDefault="008F0326" w:rsidP="00BE2CA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6" w:rsidRPr="00BC2D81" w:rsidRDefault="008F0326" w:rsidP="00825168">
    <w:pPr>
      <w:pStyle w:val="Footer"/>
    </w:pPr>
    <w:r w:rsidRPr="00BC2D81">
      <w:t xml:space="preserve">Page </w:t>
    </w:r>
    <w:r w:rsidR="00403132" w:rsidRPr="00BC2D81">
      <w:rPr>
        <w:rStyle w:val="PageNumber"/>
        <w:szCs w:val="22"/>
      </w:rPr>
      <w:fldChar w:fldCharType="begin"/>
    </w:r>
    <w:r w:rsidRPr="00BC2D81">
      <w:rPr>
        <w:rStyle w:val="PageNumber"/>
        <w:szCs w:val="22"/>
      </w:rPr>
      <w:instrText xml:space="preserve"> PAGE </w:instrText>
    </w:r>
    <w:r w:rsidR="00403132" w:rsidRPr="00BC2D81">
      <w:rPr>
        <w:rStyle w:val="PageNumber"/>
        <w:szCs w:val="22"/>
      </w:rPr>
      <w:fldChar w:fldCharType="separate"/>
    </w:r>
    <w:r w:rsidR="00A20027">
      <w:rPr>
        <w:rStyle w:val="PageNumber"/>
        <w:noProof/>
        <w:szCs w:val="22"/>
      </w:rPr>
      <w:t>3</w:t>
    </w:r>
    <w:r w:rsidR="00403132" w:rsidRPr="00BC2D81">
      <w:rPr>
        <w:rStyle w:val="PageNumber"/>
        <w:szCs w:val="22"/>
      </w:rPr>
      <w:fldChar w:fldCharType="end"/>
    </w:r>
    <w:r w:rsidRPr="00BC2D81">
      <w:rPr>
        <w:rStyle w:val="PageNumber"/>
        <w:szCs w:val="22"/>
      </w:rPr>
      <w:t xml:space="preserve"> of </w:t>
    </w:r>
    <w:r w:rsidR="00403132" w:rsidRPr="00BC2D81">
      <w:rPr>
        <w:rStyle w:val="PageNumber"/>
        <w:szCs w:val="22"/>
      </w:rPr>
      <w:fldChar w:fldCharType="begin"/>
    </w:r>
    <w:r w:rsidRPr="00BC2D81">
      <w:rPr>
        <w:rStyle w:val="PageNumber"/>
        <w:szCs w:val="22"/>
      </w:rPr>
      <w:instrText xml:space="preserve"> NUMPAGES </w:instrText>
    </w:r>
    <w:r w:rsidR="00403132" w:rsidRPr="00BC2D81">
      <w:rPr>
        <w:rStyle w:val="PageNumber"/>
        <w:szCs w:val="22"/>
      </w:rPr>
      <w:fldChar w:fldCharType="separate"/>
    </w:r>
    <w:r w:rsidR="00A20027">
      <w:rPr>
        <w:rStyle w:val="PageNumber"/>
        <w:noProof/>
        <w:szCs w:val="22"/>
      </w:rPr>
      <w:t>18</w:t>
    </w:r>
    <w:r w:rsidR="00403132" w:rsidRPr="00BC2D81">
      <w:rPr>
        <w:rStyle w:val="PageNumber"/>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6" w:rsidRDefault="008F0326">
    <w:pPr>
      <w:pStyle w:val="Footer"/>
    </w:pPr>
    <w:r w:rsidRPr="00BC2D81">
      <w:t>Page</w:t>
    </w:r>
    <w:r>
      <w:t xml:space="preserve"> </w:t>
    </w:r>
    <w:fldSimple w:instr=" PAGE   \* MERGEFORMAT ">
      <w:r>
        <w:rPr>
          <w:noProof/>
        </w:rPr>
        <w:t>3</w:t>
      </w:r>
    </w:fldSimple>
    <w:r w:rsidRPr="00BC2D81">
      <w:t xml:space="preserve"> of </w:t>
    </w:r>
    <w:fldSimple w:instr=" NUMPAGES  \* Arabic  \* MERGEFORMAT ">
      <w:r>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6" w:rsidRDefault="008F0326" w:rsidP="008A5CAA">
    <w:pPr>
      <w:pStyle w:val="Footer"/>
      <w:tabs>
        <w:tab w:val="left" w:pos="1280"/>
      </w:tabs>
    </w:pPr>
    <w:r>
      <w:t xml:space="preserve">Page </w:t>
    </w:r>
    <w:r w:rsidR="00403132">
      <w:rPr>
        <w:rStyle w:val="PageNumber"/>
      </w:rPr>
      <w:fldChar w:fldCharType="begin"/>
    </w:r>
    <w:r>
      <w:rPr>
        <w:rStyle w:val="PageNumber"/>
      </w:rPr>
      <w:instrText xml:space="preserve"> PAGE </w:instrText>
    </w:r>
    <w:r w:rsidR="00403132">
      <w:rPr>
        <w:rStyle w:val="PageNumber"/>
      </w:rPr>
      <w:fldChar w:fldCharType="separate"/>
    </w:r>
    <w:r w:rsidR="00A20027">
      <w:rPr>
        <w:rStyle w:val="PageNumber"/>
        <w:noProof/>
      </w:rPr>
      <w:t>5</w:t>
    </w:r>
    <w:r w:rsidR="00403132">
      <w:rPr>
        <w:rStyle w:val="PageNumber"/>
      </w:rPr>
      <w:fldChar w:fldCharType="end"/>
    </w:r>
    <w:r>
      <w:rPr>
        <w:rStyle w:val="PageNumber"/>
      </w:rPr>
      <w:t>/</w:t>
    </w:r>
    <w:r w:rsidR="00403132">
      <w:rPr>
        <w:rStyle w:val="PageNumber"/>
      </w:rPr>
      <w:fldChar w:fldCharType="begin"/>
    </w:r>
    <w:r>
      <w:rPr>
        <w:rStyle w:val="PageNumber"/>
      </w:rPr>
      <w:instrText xml:space="preserve"> NUMPAGES </w:instrText>
    </w:r>
    <w:r w:rsidR="00403132">
      <w:rPr>
        <w:rStyle w:val="PageNumber"/>
      </w:rPr>
      <w:fldChar w:fldCharType="separate"/>
    </w:r>
    <w:r w:rsidR="00A20027">
      <w:rPr>
        <w:rStyle w:val="PageNumber"/>
        <w:noProof/>
      </w:rPr>
      <w:t>18</w:t>
    </w:r>
    <w:r w:rsidR="0040313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326" w:rsidRDefault="008F0326" w:rsidP="00BE2CAC">
      <w:pPr>
        <w:spacing w:before="0" w:after="0" w:line="240" w:lineRule="auto"/>
      </w:pPr>
      <w:r>
        <w:separator/>
      </w:r>
    </w:p>
  </w:footnote>
  <w:footnote w:type="continuationSeparator" w:id="0">
    <w:p w:rsidR="008F0326" w:rsidRDefault="008F0326" w:rsidP="00BE2CA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6" w:rsidRPr="00594963" w:rsidRDefault="00403132" w:rsidP="00825168">
    <w:pPr>
      <w:pStyle w:val="Header"/>
    </w:pPr>
    <w:fldSimple w:instr=" FILENAME   \* MERGEFORMAT ">
      <w:r w:rsidR="008F0326" w:rsidRPr="0082564C">
        <w:rPr>
          <w:rStyle w:val="Strong"/>
          <w:noProof/>
        </w:rPr>
        <w:t>SEP08_SCOPE-CM_03_Minutes_Final</w:t>
      </w:r>
      <w:r w:rsidR="008F0326">
        <w:rPr>
          <w:noProof/>
        </w:rPr>
        <w:t>_20130708</w:t>
      </w:r>
    </w:fldSimple>
    <w:r w:rsidR="008F0326">
      <w:tab/>
      <w:t>25 July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Borders>
        <w:bottom w:val="single" w:sz="4" w:space="0" w:color="auto"/>
      </w:tblBorders>
      <w:tblCellMar>
        <w:left w:w="0" w:type="dxa"/>
        <w:right w:w="0" w:type="dxa"/>
      </w:tblCellMar>
      <w:tblLook w:val="00A0"/>
    </w:tblPr>
    <w:tblGrid>
      <w:gridCol w:w="2268"/>
      <w:gridCol w:w="6804"/>
    </w:tblGrid>
    <w:tr w:rsidR="008F0326" w:rsidRPr="00DA13A9" w:rsidTr="000A4C10">
      <w:trPr>
        <w:trHeight w:val="680"/>
      </w:trPr>
      <w:tc>
        <w:tcPr>
          <w:tcW w:w="2268" w:type="dxa"/>
          <w:tcBorders>
            <w:bottom w:val="single" w:sz="4" w:space="0" w:color="auto"/>
          </w:tcBorders>
        </w:tcPr>
        <w:p w:rsidR="008F0326" w:rsidRPr="00DA13A9" w:rsidRDefault="008F0326" w:rsidP="00DA13A9">
          <w:pPr>
            <w:spacing w:before="0" w:after="0"/>
            <w:rPr>
              <w:rStyle w:val="Strong"/>
            </w:rPr>
          </w:pPr>
          <w:r>
            <w:rPr>
              <w:noProof/>
            </w:rPr>
            <w:drawing>
              <wp:inline distT="0" distB="0" distL="0" distR="0">
                <wp:extent cx="1266825" cy="304800"/>
                <wp:effectExtent l="19050" t="0" r="9525" b="0"/>
                <wp:docPr id="3" name="previewimage" descr="SCOPE-CM_H_NoNam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SCOPE-CM_H_NoName_Color.png"/>
                        <pic:cNvPicPr>
                          <a:picLocks noChangeAspect="1" noChangeArrowheads="1"/>
                        </pic:cNvPicPr>
                      </pic:nvPicPr>
                      <pic:blipFill>
                        <a:blip r:embed="rId1"/>
                        <a:srcRect/>
                        <a:stretch>
                          <a:fillRect/>
                        </a:stretch>
                      </pic:blipFill>
                      <pic:spPr bwMode="auto">
                        <a:xfrm>
                          <a:off x="0" y="0"/>
                          <a:ext cx="1266825" cy="304800"/>
                        </a:xfrm>
                        <a:prstGeom prst="rect">
                          <a:avLst/>
                        </a:prstGeom>
                        <a:noFill/>
                        <a:ln w="9525">
                          <a:noFill/>
                          <a:miter lim="800000"/>
                          <a:headEnd/>
                          <a:tailEnd/>
                        </a:ln>
                      </pic:spPr>
                    </pic:pic>
                  </a:graphicData>
                </a:graphic>
              </wp:inline>
            </w:drawing>
          </w:r>
        </w:p>
      </w:tc>
      <w:tc>
        <w:tcPr>
          <w:tcW w:w="6804" w:type="dxa"/>
          <w:tcBorders>
            <w:bottom w:val="single" w:sz="4" w:space="0" w:color="auto"/>
          </w:tcBorders>
        </w:tcPr>
        <w:p w:rsidR="008F0326" w:rsidRDefault="00403132" w:rsidP="00DA13A9">
          <w:pPr>
            <w:pStyle w:val="Header"/>
            <w:rPr>
              <w:rStyle w:val="Strong"/>
            </w:rPr>
          </w:pPr>
          <w:fldSimple w:instr=" TITLE   \* MERGEFORMAT ">
            <w:r w:rsidR="008F0326" w:rsidRPr="0082564C">
              <w:rPr>
                <w:rStyle w:val="Strong"/>
              </w:rPr>
              <w:t>Minutes SCOPE-CM Executive Panel Meeting</w:t>
            </w:r>
            <w:r w:rsidR="008F0326">
              <w:t xml:space="preserve"> </w:t>
            </w:r>
            <w:r w:rsidR="008F0326">
              <w:rPr>
                <w:b/>
              </w:rPr>
              <w:t>09</w:t>
            </w:r>
          </w:fldSimple>
        </w:p>
        <w:p w:rsidR="008F0326" w:rsidRPr="00DA13A9" w:rsidRDefault="00403132" w:rsidP="00607945">
          <w:pPr>
            <w:pStyle w:val="Header"/>
            <w:rPr>
              <w:rStyle w:val="Strong"/>
              <w:b w:val="0"/>
              <w:bCs w:val="0"/>
            </w:rPr>
          </w:pPr>
          <w:fldSimple w:instr=" SAVEDATE  \@ &quot;dd MMMM yyyy&quot;  \* MERGEFORMAT ">
            <w:r w:rsidR="00A20027">
              <w:rPr>
                <w:noProof/>
                <w:szCs w:val="22"/>
              </w:rPr>
              <w:t>03 April 2014</w:t>
            </w:r>
          </w:fldSimple>
        </w:p>
      </w:tc>
    </w:tr>
  </w:tbl>
  <w:p w:rsidR="008F0326" w:rsidRPr="00594963" w:rsidRDefault="008F0326" w:rsidP="00DA13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326" w:rsidRPr="00BC2D81" w:rsidRDefault="00403132" w:rsidP="00825168">
    <w:pPr>
      <w:pStyle w:val="Header"/>
    </w:pPr>
    <w:fldSimple w:instr=" FILENAME   \* MERGEFORMAT ">
      <w:r w:rsidR="008F0326">
        <w:rPr>
          <w:noProof/>
        </w:rPr>
        <w:t>SEP08_SCOPE-CM_03_Minutes_Final_20130708</w:t>
      </w:r>
    </w:fldSimple>
    <w:r w:rsidR="008F0326">
      <w:tab/>
    </w:r>
    <w:fldSimple w:instr=" SAVEDATE  \@ &quot;dd MMMM yyyy&quot;  \* MERGEFORMAT ">
      <w:r w:rsidR="00A20027">
        <w:rPr>
          <w:noProof/>
        </w:rPr>
        <w:t>03 April 2014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Borders>
        <w:bottom w:val="single" w:sz="4" w:space="0" w:color="auto"/>
      </w:tblBorders>
      <w:tblCellMar>
        <w:left w:w="0" w:type="dxa"/>
        <w:right w:w="0" w:type="dxa"/>
      </w:tblCellMar>
      <w:tblLook w:val="00A0"/>
    </w:tblPr>
    <w:tblGrid>
      <w:gridCol w:w="2268"/>
      <w:gridCol w:w="6804"/>
    </w:tblGrid>
    <w:tr w:rsidR="008F0326" w:rsidRPr="00DA13A9" w:rsidTr="001403F6">
      <w:trPr>
        <w:trHeight w:val="680"/>
      </w:trPr>
      <w:tc>
        <w:tcPr>
          <w:tcW w:w="2268" w:type="dxa"/>
          <w:tcBorders>
            <w:bottom w:val="single" w:sz="4" w:space="0" w:color="auto"/>
          </w:tcBorders>
        </w:tcPr>
        <w:p w:rsidR="008F0326" w:rsidRPr="00DA13A9" w:rsidRDefault="008F0326" w:rsidP="00DA13A9">
          <w:pPr>
            <w:spacing w:before="0" w:after="0"/>
            <w:rPr>
              <w:rStyle w:val="Strong"/>
            </w:rPr>
          </w:pPr>
          <w:r>
            <w:rPr>
              <w:noProof/>
            </w:rPr>
            <w:drawing>
              <wp:inline distT="0" distB="0" distL="0" distR="0">
                <wp:extent cx="1266825" cy="304800"/>
                <wp:effectExtent l="19050" t="0" r="9525" b="0"/>
                <wp:docPr id="4" name="Picture 4" descr="SCOPE-CM_H_NoNam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PE-CM_H_NoName_Color.png"/>
                        <pic:cNvPicPr>
                          <a:picLocks noChangeAspect="1" noChangeArrowheads="1"/>
                        </pic:cNvPicPr>
                      </pic:nvPicPr>
                      <pic:blipFill>
                        <a:blip r:embed="rId1"/>
                        <a:srcRect/>
                        <a:stretch>
                          <a:fillRect/>
                        </a:stretch>
                      </pic:blipFill>
                      <pic:spPr bwMode="auto">
                        <a:xfrm>
                          <a:off x="0" y="0"/>
                          <a:ext cx="1266825" cy="304800"/>
                        </a:xfrm>
                        <a:prstGeom prst="rect">
                          <a:avLst/>
                        </a:prstGeom>
                        <a:noFill/>
                        <a:ln w="9525">
                          <a:noFill/>
                          <a:miter lim="800000"/>
                          <a:headEnd/>
                          <a:tailEnd/>
                        </a:ln>
                      </pic:spPr>
                    </pic:pic>
                  </a:graphicData>
                </a:graphic>
              </wp:inline>
            </w:drawing>
          </w:r>
        </w:p>
      </w:tc>
      <w:tc>
        <w:tcPr>
          <w:tcW w:w="6804" w:type="dxa"/>
          <w:tcBorders>
            <w:bottom w:val="single" w:sz="4" w:space="0" w:color="auto"/>
          </w:tcBorders>
        </w:tcPr>
        <w:p w:rsidR="008F0326" w:rsidRDefault="00403132" w:rsidP="00DA13A9">
          <w:pPr>
            <w:pStyle w:val="Header"/>
            <w:rPr>
              <w:rStyle w:val="Strong"/>
            </w:rPr>
          </w:pPr>
          <w:fldSimple w:instr=" TITLE   \* MERGEFORMAT ">
            <w:r w:rsidR="008F0326" w:rsidRPr="0082564C">
              <w:rPr>
                <w:rStyle w:val="Strong"/>
              </w:rPr>
              <w:t>Minutes SCOPE-CM Executive Panel Meeting</w:t>
            </w:r>
            <w:r w:rsidR="008F0326">
              <w:t xml:space="preserve"> 08</w:t>
            </w:r>
          </w:fldSimple>
        </w:p>
        <w:p w:rsidR="008F0326" w:rsidRPr="00DA13A9" w:rsidRDefault="00403132" w:rsidP="00DA13A9">
          <w:pPr>
            <w:pStyle w:val="Header"/>
            <w:rPr>
              <w:rStyle w:val="Strong"/>
              <w:b w:val="0"/>
              <w:bCs w:val="0"/>
            </w:rPr>
          </w:pPr>
          <w:fldSimple w:instr=" SAVEDATE  \@ &quot;dd MMMM yyyy&quot;  \* MERGEFORMAT ">
            <w:r w:rsidR="00A20027">
              <w:rPr>
                <w:noProof/>
                <w:szCs w:val="22"/>
              </w:rPr>
              <w:t>03 April 2014</w:t>
            </w:r>
          </w:fldSimple>
        </w:p>
      </w:tc>
    </w:tr>
  </w:tbl>
  <w:p w:rsidR="008F0326" w:rsidRPr="00594963" w:rsidRDefault="008F0326" w:rsidP="00DA1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F856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AC2C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6848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DCAEF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1234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C0EA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CC9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2865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806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A27A66"/>
    <w:lvl w:ilvl="0">
      <w:start w:val="1"/>
      <w:numFmt w:val="bullet"/>
      <w:lvlText w:val=""/>
      <w:lvlJc w:val="left"/>
      <w:pPr>
        <w:tabs>
          <w:tab w:val="num" w:pos="360"/>
        </w:tabs>
        <w:ind w:left="360" w:hanging="360"/>
      </w:pPr>
      <w:rPr>
        <w:rFonts w:ascii="Symbol" w:hAnsi="Symbol" w:hint="default"/>
      </w:rPr>
    </w:lvl>
  </w:abstractNum>
  <w:abstractNum w:abstractNumId="10">
    <w:nsid w:val="005024F0"/>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713"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066E5589"/>
    <w:multiLevelType w:val="hybridMultilevel"/>
    <w:tmpl w:val="4484FE24"/>
    <w:lvl w:ilvl="0" w:tplc="832E06C0">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D37F90"/>
    <w:multiLevelType w:val="multilevel"/>
    <w:tmpl w:val="A7BA24B2"/>
    <w:styleLink w:val="ActionList"/>
    <w:lvl w:ilvl="0">
      <w:start w:val="1"/>
      <w:numFmt w:val="decimalZero"/>
      <w:lvlText w:val="ACTION-SEP-02-%1"/>
      <w:lvlJc w:val="left"/>
      <w:pPr>
        <w:tabs>
          <w:tab w:val="num" w:pos="284"/>
        </w:tabs>
        <w:ind w:left="284" w:hanging="284"/>
      </w:pPr>
      <w:rPr>
        <w:rFonts w:cs="Times New Roman" w:hint="default"/>
        <w:b/>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09A07406"/>
    <w:multiLevelType w:val="hybridMultilevel"/>
    <w:tmpl w:val="F8E4EACE"/>
    <w:lvl w:ilvl="0" w:tplc="7ED091CA">
      <w:start w:val="1"/>
      <w:numFmt w:val="lowerLetter"/>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59B6F762">
      <w:start w:val="1"/>
      <w:numFmt w:val="bullet"/>
      <w:lvlText w:val=""/>
      <w:lvlJc w:val="left"/>
      <w:pPr>
        <w:tabs>
          <w:tab w:val="num" w:pos="1134"/>
        </w:tabs>
        <w:ind w:left="1134" w:hanging="414"/>
      </w:pPr>
      <w:rPr>
        <w:rFonts w:ascii="Wingdings" w:hAnsi="Wingdings" w:hint="default"/>
      </w:rPr>
    </w:lvl>
    <w:lvl w:ilvl="3" w:tplc="9CE22910">
      <w:start w:val="1"/>
      <w:numFmt w:val="decimal"/>
      <w:lvlText w:val="%4."/>
      <w:lvlJc w:val="left"/>
      <w:pPr>
        <w:tabs>
          <w:tab w:val="num" w:pos="2865"/>
        </w:tabs>
        <w:ind w:left="2865" w:hanging="705"/>
      </w:pPr>
      <w:rPr>
        <w:rFonts w:ascii="Univers" w:hAnsi="Univer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0A6B6CF2"/>
    <w:multiLevelType w:val="hybridMultilevel"/>
    <w:tmpl w:val="7D2A5420"/>
    <w:lvl w:ilvl="0" w:tplc="A20EA040">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0BFA3ACA"/>
    <w:multiLevelType w:val="hybridMultilevel"/>
    <w:tmpl w:val="CEB806BE"/>
    <w:lvl w:ilvl="0" w:tplc="E2EC28B8">
      <w:start w:val="1"/>
      <w:numFmt w:val="bullet"/>
      <w:lvlText w:val="•"/>
      <w:lvlJc w:val="left"/>
      <w:pPr>
        <w:tabs>
          <w:tab w:val="num" w:pos="720"/>
        </w:tabs>
        <w:ind w:left="720" w:hanging="360"/>
      </w:pPr>
      <w:rPr>
        <w:rFonts w:ascii="Arial" w:hAnsi="Arial" w:hint="default"/>
      </w:rPr>
    </w:lvl>
    <w:lvl w:ilvl="1" w:tplc="13FE6186">
      <w:start w:val="2527"/>
      <w:numFmt w:val="bullet"/>
      <w:pStyle w:val="Bullet2"/>
      <w:lvlText w:val="-"/>
      <w:lvlJc w:val="left"/>
      <w:pPr>
        <w:tabs>
          <w:tab w:val="num" w:pos="1440"/>
        </w:tabs>
        <w:ind w:left="1440" w:hanging="360"/>
      </w:pPr>
      <w:rPr>
        <w:rFonts w:ascii="Arial" w:hAnsi="Arial" w:hint="default"/>
      </w:rPr>
    </w:lvl>
    <w:lvl w:ilvl="2" w:tplc="062C4002" w:tentative="1">
      <w:start w:val="1"/>
      <w:numFmt w:val="bullet"/>
      <w:lvlText w:val="•"/>
      <w:lvlJc w:val="left"/>
      <w:pPr>
        <w:tabs>
          <w:tab w:val="num" w:pos="2160"/>
        </w:tabs>
        <w:ind w:left="2160" w:hanging="360"/>
      </w:pPr>
      <w:rPr>
        <w:rFonts w:ascii="Arial" w:hAnsi="Arial" w:hint="default"/>
      </w:rPr>
    </w:lvl>
    <w:lvl w:ilvl="3" w:tplc="1B5ACA26" w:tentative="1">
      <w:start w:val="1"/>
      <w:numFmt w:val="bullet"/>
      <w:lvlText w:val="•"/>
      <w:lvlJc w:val="left"/>
      <w:pPr>
        <w:tabs>
          <w:tab w:val="num" w:pos="2880"/>
        </w:tabs>
        <w:ind w:left="2880" w:hanging="360"/>
      </w:pPr>
      <w:rPr>
        <w:rFonts w:ascii="Arial" w:hAnsi="Arial" w:hint="default"/>
      </w:rPr>
    </w:lvl>
    <w:lvl w:ilvl="4" w:tplc="9C281F88" w:tentative="1">
      <w:start w:val="1"/>
      <w:numFmt w:val="bullet"/>
      <w:lvlText w:val="•"/>
      <w:lvlJc w:val="left"/>
      <w:pPr>
        <w:tabs>
          <w:tab w:val="num" w:pos="3600"/>
        </w:tabs>
        <w:ind w:left="3600" w:hanging="360"/>
      </w:pPr>
      <w:rPr>
        <w:rFonts w:ascii="Arial" w:hAnsi="Arial" w:hint="default"/>
      </w:rPr>
    </w:lvl>
    <w:lvl w:ilvl="5" w:tplc="2A9C2B0E" w:tentative="1">
      <w:start w:val="1"/>
      <w:numFmt w:val="bullet"/>
      <w:lvlText w:val="•"/>
      <w:lvlJc w:val="left"/>
      <w:pPr>
        <w:tabs>
          <w:tab w:val="num" w:pos="4320"/>
        </w:tabs>
        <w:ind w:left="4320" w:hanging="360"/>
      </w:pPr>
      <w:rPr>
        <w:rFonts w:ascii="Arial" w:hAnsi="Arial" w:hint="default"/>
      </w:rPr>
    </w:lvl>
    <w:lvl w:ilvl="6" w:tplc="3B6E5630" w:tentative="1">
      <w:start w:val="1"/>
      <w:numFmt w:val="bullet"/>
      <w:lvlText w:val="•"/>
      <w:lvlJc w:val="left"/>
      <w:pPr>
        <w:tabs>
          <w:tab w:val="num" w:pos="5040"/>
        </w:tabs>
        <w:ind w:left="5040" w:hanging="360"/>
      </w:pPr>
      <w:rPr>
        <w:rFonts w:ascii="Arial" w:hAnsi="Arial" w:hint="default"/>
      </w:rPr>
    </w:lvl>
    <w:lvl w:ilvl="7" w:tplc="FBFEF3F0" w:tentative="1">
      <w:start w:val="1"/>
      <w:numFmt w:val="bullet"/>
      <w:lvlText w:val="•"/>
      <w:lvlJc w:val="left"/>
      <w:pPr>
        <w:tabs>
          <w:tab w:val="num" w:pos="5760"/>
        </w:tabs>
        <w:ind w:left="5760" w:hanging="360"/>
      </w:pPr>
      <w:rPr>
        <w:rFonts w:ascii="Arial" w:hAnsi="Arial" w:hint="default"/>
      </w:rPr>
    </w:lvl>
    <w:lvl w:ilvl="8" w:tplc="D63694BE" w:tentative="1">
      <w:start w:val="1"/>
      <w:numFmt w:val="bullet"/>
      <w:lvlText w:val="•"/>
      <w:lvlJc w:val="left"/>
      <w:pPr>
        <w:tabs>
          <w:tab w:val="num" w:pos="6480"/>
        </w:tabs>
        <w:ind w:left="6480" w:hanging="360"/>
      </w:pPr>
      <w:rPr>
        <w:rFonts w:ascii="Arial" w:hAnsi="Arial" w:hint="default"/>
      </w:rPr>
    </w:lvl>
  </w:abstractNum>
  <w:abstractNum w:abstractNumId="16">
    <w:nsid w:val="1660221C"/>
    <w:multiLevelType w:val="hybridMultilevel"/>
    <w:tmpl w:val="E79041D6"/>
    <w:lvl w:ilvl="0" w:tplc="3F90FC9E">
      <w:start w:val="1"/>
      <w:numFmt w:val="bullet"/>
      <w:pStyle w:val="Bullet3"/>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F76080"/>
    <w:multiLevelType w:val="hybridMultilevel"/>
    <w:tmpl w:val="B8AAD53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1B1107FA"/>
    <w:multiLevelType w:val="hybridMultilevel"/>
    <w:tmpl w:val="7A78E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0733D2"/>
    <w:multiLevelType w:val="hybridMultilevel"/>
    <w:tmpl w:val="666828D2"/>
    <w:lvl w:ilvl="0" w:tplc="11E24868">
      <w:start w:val="1"/>
      <w:numFmt w:val="decimalZero"/>
      <w:pStyle w:val="Decision"/>
      <w:lvlText w:val="Decision %1:"/>
      <w:lvlJc w:val="left"/>
      <w:pPr>
        <w:ind w:left="1920" w:hanging="360"/>
      </w:pPr>
      <w:rPr>
        <w:rFonts w:cs="Times New Roman" w:hint="default"/>
        <w:b/>
        <w:i w:val="0"/>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0">
    <w:nsid w:val="285750AC"/>
    <w:multiLevelType w:val="hybridMultilevel"/>
    <w:tmpl w:val="A71A3932"/>
    <w:lvl w:ilvl="0" w:tplc="086C76C4">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A9525D"/>
    <w:multiLevelType w:val="hybridMultilevel"/>
    <w:tmpl w:val="C3D0AA5E"/>
    <w:lvl w:ilvl="0" w:tplc="615EE47A">
      <w:start w:val="1"/>
      <w:numFmt w:val="decimal"/>
      <w:lvlText w:val="%1."/>
      <w:lvlJc w:val="left"/>
      <w:pPr>
        <w:ind w:left="360" w:hanging="360"/>
      </w:pPr>
      <w:rPr>
        <w:rFonts w:cs="Times New Roman" w:hint="default"/>
      </w:rPr>
    </w:lvl>
    <w:lvl w:ilvl="1" w:tplc="B5FAAB5E" w:tentative="1">
      <w:start w:val="1"/>
      <w:numFmt w:val="lowerLetter"/>
      <w:lvlText w:val="%2."/>
      <w:lvlJc w:val="left"/>
      <w:pPr>
        <w:ind w:left="1440" w:hanging="360"/>
      </w:pPr>
      <w:rPr>
        <w:rFonts w:cs="Times New Roman"/>
      </w:rPr>
    </w:lvl>
    <w:lvl w:ilvl="2" w:tplc="AE2ECFB2" w:tentative="1">
      <w:start w:val="1"/>
      <w:numFmt w:val="lowerRoman"/>
      <w:lvlText w:val="%3."/>
      <w:lvlJc w:val="right"/>
      <w:pPr>
        <w:ind w:left="2160" w:hanging="180"/>
      </w:pPr>
      <w:rPr>
        <w:rFonts w:cs="Times New Roman"/>
      </w:rPr>
    </w:lvl>
    <w:lvl w:ilvl="3" w:tplc="7816547C" w:tentative="1">
      <w:start w:val="1"/>
      <w:numFmt w:val="decimal"/>
      <w:lvlText w:val="%4."/>
      <w:lvlJc w:val="left"/>
      <w:pPr>
        <w:ind w:left="2880" w:hanging="360"/>
      </w:pPr>
      <w:rPr>
        <w:rFonts w:cs="Times New Roman"/>
      </w:rPr>
    </w:lvl>
    <w:lvl w:ilvl="4" w:tplc="774AB79C" w:tentative="1">
      <w:start w:val="1"/>
      <w:numFmt w:val="lowerLetter"/>
      <w:lvlText w:val="%5."/>
      <w:lvlJc w:val="left"/>
      <w:pPr>
        <w:ind w:left="3600" w:hanging="360"/>
      </w:pPr>
      <w:rPr>
        <w:rFonts w:cs="Times New Roman"/>
      </w:rPr>
    </w:lvl>
    <w:lvl w:ilvl="5" w:tplc="5EAEB95C" w:tentative="1">
      <w:start w:val="1"/>
      <w:numFmt w:val="lowerRoman"/>
      <w:lvlText w:val="%6."/>
      <w:lvlJc w:val="right"/>
      <w:pPr>
        <w:ind w:left="4320" w:hanging="180"/>
      </w:pPr>
      <w:rPr>
        <w:rFonts w:cs="Times New Roman"/>
      </w:rPr>
    </w:lvl>
    <w:lvl w:ilvl="6" w:tplc="B11E67C0" w:tentative="1">
      <w:start w:val="1"/>
      <w:numFmt w:val="decimal"/>
      <w:lvlText w:val="%7."/>
      <w:lvlJc w:val="left"/>
      <w:pPr>
        <w:ind w:left="5040" w:hanging="360"/>
      </w:pPr>
      <w:rPr>
        <w:rFonts w:cs="Times New Roman"/>
      </w:rPr>
    </w:lvl>
    <w:lvl w:ilvl="7" w:tplc="C8B43B1C" w:tentative="1">
      <w:start w:val="1"/>
      <w:numFmt w:val="lowerLetter"/>
      <w:lvlText w:val="%8."/>
      <w:lvlJc w:val="left"/>
      <w:pPr>
        <w:ind w:left="5760" w:hanging="360"/>
      </w:pPr>
      <w:rPr>
        <w:rFonts w:cs="Times New Roman"/>
      </w:rPr>
    </w:lvl>
    <w:lvl w:ilvl="8" w:tplc="2FECC988" w:tentative="1">
      <w:start w:val="1"/>
      <w:numFmt w:val="lowerRoman"/>
      <w:lvlText w:val="%9."/>
      <w:lvlJc w:val="right"/>
      <w:pPr>
        <w:ind w:left="6480" w:hanging="180"/>
      </w:pPr>
      <w:rPr>
        <w:rFonts w:cs="Times New Roman"/>
      </w:rPr>
    </w:lvl>
  </w:abstractNum>
  <w:abstractNum w:abstractNumId="22">
    <w:nsid w:val="320D610C"/>
    <w:multiLevelType w:val="hybridMultilevel"/>
    <w:tmpl w:val="6930EE82"/>
    <w:lvl w:ilvl="0" w:tplc="4D900D6C">
      <w:start w:val="1"/>
      <w:numFmt w:val="bullet"/>
      <w:lvlText w:val=""/>
      <w:lvlJc w:val="left"/>
      <w:pPr>
        <w:ind w:left="720" w:hanging="360"/>
      </w:pPr>
      <w:rPr>
        <w:rFonts w:ascii="Symbol" w:eastAsia="Times New Roman" w:hAnsi="Symbol" w:hint="default"/>
      </w:rPr>
    </w:lvl>
    <w:lvl w:ilvl="1" w:tplc="495E2AB6" w:tentative="1">
      <w:start w:val="1"/>
      <w:numFmt w:val="bullet"/>
      <w:lvlText w:val="o"/>
      <w:lvlJc w:val="left"/>
      <w:pPr>
        <w:ind w:left="1440" w:hanging="360"/>
      </w:pPr>
      <w:rPr>
        <w:rFonts w:ascii="Courier New" w:hAnsi="Courier New" w:hint="default"/>
      </w:rPr>
    </w:lvl>
    <w:lvl w:ilvl="2" w:tplc="FCFAA870" w:tentative="1">
      <w:start w:val="1"/>
      <w:numFmt w:val="bullet"/>
      <w:lvlText w:val=""/>
      <w:lvlJc w:val="left"/>
      <w:pPr>
        <w:ind w:left="2160" w:hanging="360"/>
      </w:pPr>
      <w:rPr>
        <w:rFonts w:ascii="Wingdings" w:hAnsi="Wingdings" w:hint="default"/>
      </w:rPr>
    </w:lvl>
    <w:lvl w:ilvl="3" w:tplc="4E6E2FE2" w:tentative="1">
      <w:start w:val="1"/>
      <w:numFmt w:val="bullet"/>
      <w:lvlText w:val=""/>
      <w:lvlJc w:val="left"/>
      <w:pPr>
        <w:ind w:left="2880" w:hanging="360"/>
      </w:pPr>
      <w:rPr>
        <w:rFonts w:ascii="Symbol" w:hAnsi="Symbol" w:hint="default"/>
      </w:rPr>
    </w:lvl>
    <w:lvl w:ilvl="4" w:tplc="67A478F6" w:tentative="1">
      <w:start w:val="1"/>
      <w:numFmt w:val="bullet"/>
      <w:lvlText w:val="o"/>
      <w:lvlJc w:val="left"/>
      <w:pPr>
        <w:ind w:left="3600" w:hanging="360"/>
      </w:pPr>
      <w:rPr>
        <w:rFonts w:ascii="Courier New" w:hAnsi="Courier New" w:hint="default"/>
      </w:rPr>
    </w:lvl>
    <w:lvl w:ilvl="5" w:tplc="1088B564" w:tentative="1">
      <w:start w:val="1"/>
      <w:numFmt w:val="bullet"/>
      <w:lvlText w:val=""/>
      <w:lvlJc w:val="left"/>
      <w:pPr>
        <w:ind w:left="4320" w:hanging="360"/>
      </w:pPr>
      <w:rPr>
        <w:rFonts w:ascii="Wingdings" w:hAnsi="Wingdings" w:hint="default"/>
      </w:rPr>
    </w:lvl>
    <w:lvl w:ilvl="6" w:tplc="5DB663E0" w:tentative="1">
      <w:start w:val="1"/>
      <w:numFmt w:val="bullet"/>
      <w:lvlText w:val=""/>
      <w:lvlJc w:val="left"/>
      <w:pPr>
        <w:ind w:left="5040" w:hanging="360"/>
      </w:pPr>
      <w:rPr>
        <w:rFonts w:ascii="Symbol" w:hAnsi="Symbol" w:hint="default"/>
      </w:rPr>
    </w:lvl>
    <w:lvl w:ilvl="7" w:tplc="1D0E2918" w:tentative="1">
      <w:start w:val="1"/>
      <w:numFmt w:val="bullet"/>
      <w:lvlText w:val="o"/>
      <w:lvlJc w:val="left"/>
      <w:pPr>
        <w:ind w:left="5760" w:hanging="360"/>
      </w:pPr>
      <w:rPr>
        <w:rFonts w:ascii="Courier New" w:hAnsi="Courier New" w:hint="default"/>
      </w:rPr>
    </w:lvl>
    <w:lvl w:ilvl="8" w:tplc="D200FEC8" w:tentative="1">
      <w:start w:val="1"/>
      <w:numFmt w:val="bullet"/>
      <w:lvlText w:val=""/>
      <w:lvlJc w:val="left"/>
      <w:pPr>
        <w:ind w:left="6480" w:hanging="360"/>
      </w:pPr>
      <w:rPr>
        <w:rFonts w:ascii="Wingdings" w:hAnsi="Wingdings" w:hint="default"/>
      </w:rPr>
    </w:lvl>
  </w:abstractNum>
  <w:abstractNum w:abstractNumId="23">
    <w:nsid w:val="3C4329BF"/>
    <w:multiLevelType w:val="hybridMultilevel"/>
    <w:tmpl w:val="27A09A3A"/>
    <w:lvl w:ilvl="0" w:tplc="08090001">
      <w:start w:val="1"/>
      <w:numFmt w:val="decimal"/>
      <w:pStyle w:val="Numbered1"/>
      <w:lvlText w:val="%1."/>
      <w:lvlJc w:val="left"/>
      <w:pPr>
        <w:ind w:left="36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24">
    <w:nsid w:val="3C584102"/>
    <w:multiLevelType w:val="hybridMultilevel"/>
    <w:tmpl w:val="1FFA0338"/>
    <w:lvl w:ilvl="0" w:tplc="4FA86E10">
      <w:start w:val="1"/>
      <w:numFmt w:val="decimalZero"/>
      <w:pStyle w:val="Action"/>
      <w:lvlText w:val="Action %1:"/>
      <w:lvlJc w:val="left"/>
      <w:pPr>
        <w:ind w:left="927" w:hanging="360"/>
      </w:pPr>
      <w:rPr>
        <w:rFonts w:cs="Times New Roman" w:hint="default"/>
        <w:b/>
        <w:i w:val="0"/>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5">
    <w:nsid w:val="3D367BA8"/>
    <w:multiLevelType w:val="hybridMultilevel"/>
    <w:tmpl w:val="3F5C30E6"/>
    <w:lvl w:ilvl="0" w:tplc="ED14AFFA">
      <w:start w:val="1"/>
      <w:numFmt w:val="bullet"/>
      <w:pStyle w:val="Bullet1"/>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nsid w:val="3DAB10C2"/>
    <w:multiLevelType w:val="hybridMultilevel"/>
    <w:tmpl w:val="43929BDC"/>
    <w:lvl w:ilvl="0" w:tplc="35EE5B3A">
      <w:start w:val="1"/>
      <w:numFmt w:val="decimal"/>
      <w:lvlText w:val="%1."/>
      <w:lvlJc w:val="left"/>
      <w:pPr>
        <w:tabs>
          <w:tab w:val="num" w:pos="2865"/>
        </w:tabs>
        <w:ind w:left="2865" w:hanging="705"/>
      </w:pPr>
      <w:rPr>
        <w:rFonts w:ascii="Univers" w:hAnsi="Univer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6A57005"/>
    <w:multiLevelType w:val="multilevel"/>
    <w:tmpl w:val="30E08C40"/>
    <w:lvl w:ilvl="0">
      <w:start w:val="1"/>
      <w:numFmt w:val="upperLetter"/>
      <w:pStyle w:val="Appendix1"/>
      <w:lvlText w:val="APPENDIX %1"/>
      <w:lvlJc w:val="left"/>
      <w:pPr>
        <w:tabs>
          <w:tab w:val="num" w:pos="2268"/>
        </w:tabs>
        <w:ind w:left="2268" w:hanging="2268"/>
      </w:pPr>
      <w:rPr>
        <w:rFonts w:cs="Times New Roman" w:hint="default"/>
      </w:rPr>
    </w:lvl>
    <w:lvl w:ilvl="1">
      <w:start w:val="1"/>
      <w:numFmt w:val="decimal"/>
      <w:pStyle w:val="Appendix2"/>
      <w:lvlText w:val="%1.%2"/>
      <w:lvlJc w:val="left"/>
      <w:pPr>
        <w:ind w:left="720" w:hanging="360"/>
      </w:pPr>
      <w:rPr>
        <w:rFonts w:cs="Times New Roman" w:hint="default"/>
      </w:rPr>
    </w:lvl>
    <w:lvl w:ilvl="2">
      <w:start w:val="1"/>
      <w:numFmt w:val="decimal"/>
      <w:pStyle w:val="Appendix3"/>
      <w:lvlText w:val="%1.%2.%3"/>
      <w:lvlJc w:val="left"/>
      <w:pPr>
        <w:ind w:left="1080" w:hanging="360"/>
      </w:pPr>
      <w:rPr>
        <w:rFonts w:cs="Times New Roman" w:hint="default"/>
      </w:rPr>
    </w:lvl>
    <w:lvl w:ilvl="3">
      <w:start w:val="1"/>
      <w:numFmt w:val="decimal"/>
      <w:pStyle w:val="Appendix4"/>
      <w:lvlText w:val="%1.%2.%3.%4"/>
      <w:lvlJc w:val="left"/>
      <w:pPr>
        <w:ind w:left="992"/>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4DE47794"/>
    <w:multiLevelType w:val="hybridMultilevel"/>
    <w:tmpl w:val="702CE3FA"/>
    <w:lvl w:ilvl="0" w:tplc="F080F648">
      <w:start w:val="1"/>
      <w:numFmt w:val="decimal"/>
      <w:lvlText w:val="%1."/>
      <w:lvlJc w:val="left"/>
      <w:pPr>
        <w:ind w:left="720" w:hanging="360"/>
      </w:pPr>
      <w:rPr>
        <w:rFonts w:cs="Times New Roman" w:hint="default"/>
      </w:rPr>
    </w:lvl>
    <w:lvl w:ilvl="1" w:tplc="D2465484" w:tentative="1">
      <w:start w:val="1"/>
      <w:numFmt w:val="lowerLetter"/>
      <w:lvlText w:val="%2."/>
      <w:lvlJc w:val="left"/>
      <w:pPr>
        <w:ind w:left="1440" w:hanging="360"/>
      </w:pPr>
      <w:rPr>
        <w:rFonts w:cs="Times New Roman"/>
      </w:rPr>
    </w:lvl>
    <w:lvl w:ilvl="2" w:tplc="9EE4124A" w:tentative="1">
      <w:start w:val="1"/>
      <w:numFmt w:val="lowerRoman"/>
      <w:lvlText w:val="%3."/>
      <w:lvlJc w:val="right"/>
      <w:pPr>
        <w:ind w:left="2160" w:hanging="180"/>
      </w:pPr>
      <w:rPr>
        <w:rFonts w:cs="Times New Roman"/>
      </w:rPr>
    </w:lvl>
    <w:lvl w:ilvl="3" w:tplc="E2045604" w:tentative="1">
      <w:start w:val="1"/>
      <w:numFmt w:val="decimal"/>
      <w:lvlText w:val="%4."/>
      <w:lvlJc w:val="left"/>
      <w:pPr>
        <w:ind w:left="2880" w:hanging="360"/>
      </w:pPr>
      <w:rPr>
        <w:rFonts w:cs="Times New Roman"/>
      </w:rPr>
    </w:lvl>
    <w:lvl w:ilvl="4" w:tplc="42AE9D74" w:tentative="1">
      <w:start w:val="1"/>
      <w:numFmt w:val="lowerLetter"/>
      <w:lvlText w:val="%5."/>
      <w:lvlJc w:val="left"/>
      <w:pPr>
        <w:ind w:left="3600" w:hanging="360"/>
      </w:pPr>
      <w:rPr>
        <w:rFonts w:cs="Times New Roman"/>
      </w:rPr>
    </w:lvl>
    <w:lvl w:ilvl="5" w:tplc="F3161E76" w:tentative="1">
      <w:start w:val="1"/>
      <w:numFmt w:val="lowerRoman"/>
      <w:lvlText w:val="%6."/>
      <w:lvlJc w:val="right"/>
      <w:pPr>
        <w:ind w:left="4320" w:hanging="180"/>
      </w:pPr>
      <w:rPr>
        <w:rFonts w:cs="Times New Roman"/>
      </w:rPr>
    </w:lvl>
    <w:lvl w:ilvl="6" w:tplc="D7AA17BA" w:tentative="1">
      <w:start w:val="1"/>
      <w:numFmt w:val="decimal"/>
      <w:lvlText w:val="%7."/>
      <w:lvlJc w:val="left"/>
      <w:pPr>
        <w:ind w:left="5040" w:hanging="360"/>
      </w:pPr>
      <w:rPr>
        <w:rFonts w:cs="Times New Roman"/>
      </w:rPr>
    </w:lvl>
    <w:lvl w:ilvl="7" w:tplc="A1DC2300" w:tentative="1">
      <w:start w:val="1"/>
      <w:numFmt w:val="lowerLetter"/>
      <w:lvlText w:val="%8."/>
      <w:lvlJc w:val="left"/>
      <w:pPr>
        <w:ind w:left="5760" w:hanging="360"/>
      </w:pPr>
      <w:rPr>
        <w:rFonts w:cs="Times New Roman"/>
      </w:rPr>
    </w:lvl>
    <w:lvl w:ilvl="8" w:tplc="3D74D9CE" w:tentative="1">
      <w:start w:val="1"/>
      <w:numFmt w:val="lowerRoman"/>
      <w:lvlText w:val="%9."/>
      <w:lvlJc w:val="right"/>
      <w:pPr>
        <w:ind w:left="6480" w:hanging="180"/>
      </w:pPr>
      <w:rPr>
        <w:rFonts w:cs="Times New Roman"/>
      </w:rPr>
    </w:lvl>
  </w:abstractNum>
  <w:abstractNum w:abstractNumId="29">
    <w:nsid w:val="4F13529B"/>
    <w:multiLevelType w:val="hybridMultilevel"/>
    <w:tmpl w:val="7C1A863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52A537EA"/>
    <w:multiLevelType w:val="hybridMultilevel"/>
    <w:tmpl w:val="47FE3BAA"/>
    <w:lvl w:ilvl="0" w:tplc="21144DCE">
      <w:start w:val="1"/>
      <w:numFmt w:val="decimal"/>
      <w:lvlText w:val="%1."/>
      <w:lvlJc w:val="left"/>
      <w:pPr>
        <w:tabs>
          <w:tab w:val="num" w:pos="1080"/>
        </w:tabs>
        <w:ind w:left="1080" w:hanging="360"/>
      </w:pPr>
      <w:rPr>
        <w:rFonts w:cs="Times New Roman" w:hint="default"/>
      </w:rPr>
    </w:lvl>
    <w:lvl w:ilvl="1" w:tplc="45CAB596">
      <w:start w:val="1"/>
      <w:numFmt w:val="bullet"/>
      <w:lvlText w:val=""/>
      <w:lvlJc w:val="left"/>
      <w:pPr>
        <w:tabs>
          <w:tab w:val="num" w:pos="1779"/>
        </w:tabs>
        <w:ind w:left="1779" w:hanging="360"/>
      </w:pPr>
      <w:rPr>
        <w:rFonts w:ascii="Symbol" w:hAnsi="Symbol" w:hint="default"/>
      </w:rPr>
    </w:lvl>
    <w:lvl w:ilvl="2" w:tplc="E8521CB6">
      <w:start w:val="1"/>
      <w:numFmt w:val="bullet"/>
      <w:lvlText w:val=""/>
      <w:lvlJc w:val="left"/>
      <w:pPr>
        <w:tabs>
          <w:tab w:val="num" w:pos="2520"/>
        </w:tabs>
        <w:ind w:left="2520" w:hanging="360"/>
      </w:pPr>
      <w:rPr>
        <w:rFonts w:ascii="Wingdings" w:hAnsi="Wingdings" w:hint="default"/>
      </w:rPr>
    </w:lvl>
    <w:lvl w:ilvl="3" w:tplc="CEE0E932" w:tentative="1">
      <w:start w:val="1"/>
      <w:numFmt w:val="bullet"/>
      <w:lvlText w:val=""/>
      <w:lvlJc w:val="left"/>
      <w:pPr>
        <w:tabs>
          <w:tab w:val="num" w:pos="3240"/>
        </w:tabs>
        <w:ind w:left="3240" w:hanging="360"/>
      </w:pPr>
      <w:rPr>
        <w:rFonts w:ascii="Symbol" w:hAnsi="Symbol" w:hint="default"/>
      </w:rPr>
    </w:lvl>
    <w:lvl w:ilvl="4" w:tplc="B4246682" w:tentative="1">
      <w:start w:val="1"/>
      <w:numFmt w:val="bullet"/>
      <w:lvlText w:val="o"/>
      <w:lvlJc w:val="left"/>
      <w:pPr>
        <w:tabs>
          <w:tab w:val="num" w:pos="3960"/>
        </w:tabs>
        <w:ind w:left="3960" w:hanging="360"/>
      </w:pPr>
      <w:rPr>
        <w:rFonts w:ascii="Courier New" w:hAnsi="Courier New" w:hint="default"/>
      </w:rPr>
    </w:lvl>
    <w:lvl w:ilvl="5" w:tplc="F9B88D5C" w:tentative="1">
      <w:start w:val="1"/>
      <w:numFmt w:val="bullet"/>
      <w:lvlText w:val=""/>
      <w:lvlJc w:val="left"/>
      <w:pPr>
        <w:tabs>
          <w:tab w:val="num" w:pos="4680"/>
        </w:tabs>
        <w:ind w:left="4680" w:hanging="360"/>
      </w:pPr>
      <w:rPr>
        <w:rFonts w:ascii="Wingdings" w:hAnsi="Wingdings" w:hint="default"/>
      </w:rPr>
    </w:lvl>
    <w:lvl w:ilvl="6" w:tplc="8DDA89A0" w:tentative="1">
      <w:start w:val="1"/>
      <w:numFmt w:val="bullet"/>
      <w:lvlText w:val=""/>
      <w:lvlJc w:val="left"/>
      <w:pPr>
        <w:tabs>
          <w:tab w:val="num" w:pos="5400"/>
        </w:tabs>
        <w:ind w:left="5400" w:hanging="360"/>
      </w:pPr>
      <w:rPr>
        <w:rFonts w:ascii="Symbol" w:hAnsi="Symbol" w:hint="default"/>
      </w:rPr>
    </w:lvl>
    <w:lvl w:ilvl="7" w:tplc="31A60592" w:tentative="1">
      <w:start w:val="1"/>
      <w:numFmt w:val="bullet"/>
      <w:lvlText w:val="o"/>
      <w:lvlJc w:val="left"/>
      <w:pPr>
        <w:tabs>
          <w:tab w:val="num" w:pos="6120"/>
        </w:tabs>
        <w:ind w:left="6120" w:hanging="360"/>
      </w:pPr>
      <w:rPr>
        <w:rFonts w:ascii="Courier New" w:hAnsi="Courier New" w:hint="default"/>
      </w:rPr>
    </w:lvl>
    <w:lvl w:ilvl="8" w:tplc="21680F9E" w:tentative="1">
      <w:start w:val="1"/>
      <w:numFmt w:val="bullet"/>
      <w:lvlText w:val=""/>
      <w:lvlJc w:val="left"/>
      <w:pPr>
        <w:tabs>
          <w:tab w:val="num" w:pos="6840"/>
        </w:tabs>
        <w:ind w:left="6840" w:hanging="360"/>
      </w:pPr>
      <w:rPr>
        <w:rFonts w:ascii="Wingdings" w:hAnsi="Wingdings" w:hint="default"/>
      </w:rPr>
    </w:lvl>
  </w:abstractNum>
  <w:abstractNum w:abstractNumId="31">
    <w:nsid w:val="65A94A25"/>
    <w:multiLevelType w:val="hybridMultilevel"/>
    <w:tmpl w:val="F0BA9796"/>
    <w:lvl w:ilvl="0" w:tplc="CFB6FB4E">
      <w:start w:val="1"/>
      <w:numFmt w:val="bullet"/>
      <w:lvlText w:val="-"/>
      <w:lvlJc w:val="left"/>
      <w:pPr>
        <w:tabs>
          <w:tab w:val="num" w:pos="1440"/>
        </w:tabs>
        <w:ind w:left="1440" w:hanging="360"/>
      </w:pPr>
      <w:rPr>
        <w:rFonts w:ascii="Times New Roman" w:hAnsi="Times New Roman" w:hint="default"/>
      </w:rPr>
    </w:lvl>
    <w:lvl w:ilvl="1" w:tplc="D9AEA938">
      <w:numFmt w:val="bullet"/>
      <w:lvlText w:val="-"/>
      <w:lvlJc w:val="left"/>
      <w:pPr>
        <w:tabs>
          <w:tab w:val="num" w:pos="2160"/>
        </w:tabs>
        <w:ind w:left="2160" w:hanging="360"/>
      </w:pPr>
      <w:rPr>
        <w:rFonts w:ascii="Times New Roman" w:eastAsia="MS Mincho" w:hAnsi="Times New Roman" w:hint="default"/>
      </w:rPr>
    </w:lvl>
    <w:lvl w:ilvl="2" w:tplc="0B30822E" w:tentative="1">
      <w:start w:val="1"/>
      <w:numFmt w:val="bullet"/>
      <w:lvlText w:val="-"/>
      <w:lvlJc w:val="left"/>
      <w:pPr>
        <w:tabs>
          <w:tab w:val="num" w:pos="2880"/>
        </w:tabs>
        <w:ind w:left="2880" w:hanging="360"/>
      </w:pPr>
      <w:rPr>
        <w:rFonts w:ascii="Times New Roman" w:hAnsi="Times New Roman" w:hint="default"/>
      </w:rPr>
    </w:lvl>
    <w:lvl w:ilvl="3" w:tplc="A726C7C6" w:tentative="1">
      <w:start w:val="1"/>
      <w:numFmt w:val="bullet"/>
      <w:lvlText w:val="-"/>
      <w:lvlJc w:val="left"/>
      <w:pPr>
        <w:tabs>
          <w:tab w:val="num" w:pos="3600"/>
        </w:tabs>
        <w:ind w:left="3600" w:hanging="360"/>
      </w:pPr>
      <w:rPr>
        <w:rFonts w:ascii="Times New Roman" w:hAnsi="Times New Roman" w:hint="default"/>
      </w:rPr>
    </w:lvl>
    <w:lvl w:ilvl="4" w:tplc="8F867DFA" w:tentative="1">
      <w:start w:val="1"/>
      <w:numFmt w:val="bullet"/>
      <w:lvlText w:val="-"/>
      <w:lvlJc w:val="left"/>
      <w:pPr>
        <w:tabs>
          <w:tab w:val="num" w:pos="4320"/>
        </w:tabs>
        <w:ind w:left="4320" w:hanging="360"/>
      </w:pPr>
      <w:rPr>
        <w:rFonts w:ascii="Times New Roman" w:hAnsi="Times New Roman" w:hint="default"/>
      </w:rPr>
    </w:lvl>
    <w:lvl w:ilvl="5" w:tplc="82EAB38C" w:tentative="1">
      <w:start w:val="1"/>
      <w:numFmt w:val="bullet"/>
      <w:lvlText w:val="-"/>
      <w:lvlJc w:val="left"/>
      <w:pPr>
        <w:tabs>
          <w:tab w:val="num" w:pos="5040"/>
        </w:tabs>
        <w:ind w:left="5040" w:hanging="360"/>
      </w:pPr>
      <w:rPr>
        <w:rFonts w:ascii="Times New Roman" w:hAnsi="Times New Roman" w:hint="default"/>
      </w:rPr>
    </w:lvl>
    <w:lvl w:ilvl="6" w:tplc="70EC94D2" w:tentative="1">
      <w:start w:val="1"/>
      <w:numFmt w:val="bullet"/>
      <w:lvlText w:val="-"/>
      <w:lvlJc w:val="left"/>
      <w:pPr>
        <w:tabs>
          <w:tab w:val="num" w:pos="5760"/>
        </w:tabs>
        <w:ind w:left="5760" w:hanging="360"/>
      </w:pPr>
      <w:rPr>
        <w:rFonts w:ascii="Times New Roman" w:hAnsi="Times New Roman" w:hint="default"/>
      </w:rPr>
    </w:lvl>
    <w:lvl w:ilvl="7" w:tplc="BA0E211C" w:tentative="1">
      <w:start w:val="1"/>
      <w:numFmt w:val="bullet"/>
      <w:lvlText w:val="-"/>
      <w:lvlJc w:val="left"/>
      <w:pPr>
        <w:tabs>
          <w:tab w:val="num" w:pos="6480"/>
        </w:tabs>
        <w:ind w:left="6480" w:hanging="360"/>
      </w:pPr>
      <w:rPr>
        <w:rFonts w:ascii="Times New Roman" w:hAnsi="Times New Roman" w:hint="default"/>
      </w:rPr>
    </w:lvl>
    <w:lvl w:ilvl="8" w:tplc="9E68A3B8" w:tentative="1">
      <w:start w:val="1"/>
      <w:numFmt w:val="bullet"/>
      <w:lvlText w:val="-"/>
      <w:lvlJc w:val="left"/>
      <w:pPr>
        <w:tabs>
          <w:tab w:val="num" w:pos="7200"/>
        </w:tabs>
        <w:ind w:left="7200" w:hanging="360"/>
      </w:pPr>
      <w:rPr>
        <w:rFonts w:ascii="Times New Roman" w:hAnsi="Times New Roman" w:hint="default"/>
      </w:rPr>
    </w:lvl>
  </w:abstractNum>
  <w:abstractNum w:abstractNumId="32">
    <w:nsid w:val="680E3DE3"/>
    <w:multiLevelType w:val="hybridMultilevel"/>
    <w:tmpl w:val="C770A882"/>
    <w:lvl w:ilvl="0" w:tplc="0809000F">
      <w:start w:val="1"/>
      <w:numFmt w:val="decimal"/>
      <w:lvlText w:val="%1."/>
      <w:lvlJc w:val="left"/>
      <w:pPr>
        <w:ind w:left="720" w:hanging="360"/>
      </w:pPr>
      <w:rPr>
        <w:rFonts w:cs="Times New Roman"/>
      </w:rPr>
    </w:lvl>
    <w:lvl w:ilvl="1" w:tplc="08090001"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3">
    <w:nsid w:val="6DE945CB"/>
    <w:multiLevelType w:val="multilevel"/>
    <w:tmpl w:val="59B854DC"/>
    <w:lvl w:ilvl="0">
      <w:start w:val="1"/>
      <w:numFmt w:val="decimal"/>
      <w:lvlText w:val="%1."/>
      <w:lvlJc w:val="left"/>
      <w:pPr>
        <w:ind w:left="360" w:hanging="360"/>
      </w:p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E404B22"/>
    <w:multiLevelType w:val="hybridMultilevel"/>
    <w:tmpl w:val="221E2E54"/>
    <w:lvl w:ilvl="0" w:tplc="35C2C0EC">
      <w:start w:val="1"/>
      <w:numFmt w:val="decimal"/>
      <w:lvlText w:val="%1."/>
      <w:lvlJc w:val="left"/>
      <w:pPr>
        <w:tabs>
          <w:tab w:val="num" w:pos="2865"/>
        </w:tabs>
        <w:ind w:left="2865" w:hanging="705"/>
      </w:pPr>
      <w:rPr>
        <w:rFonts w:ascii="Univers" w:hAnsi="Univer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6E6204BF"/>
    <w:multiLevelType w:val="multilevel"/>
    <w:tmpl w:val="ABD80D66"/>
    <w:lvl w:ilvl="0">
      <w:start w:val="1"/>
      <w:numFmt w:val="decimal"/>
      <w:pStyle w:val="Annex"/>
      <w:lvlText w:val="Annex %1"/>
      <w:lvlJc w:val="left"/>
      <w:pPr>
        <w:tabs>
          <w:tab w:val="num" w:pos="6240"/>
        </w:tabs>
        <w:ind w:left="624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3403DC7"/>
    <w:multiLevelType w:val="hybridMultilevel"/>
    <w:tmpl w:val="92286F2A"/>
    <w:lvl w:ilvl="0" w:tplc="D534E8F2">
      <w:start w:val="1"/>
      <w:numFmt w:val="bullet"/>
      <w:lvlText w:val=""/>
      <w:lvlJc w:val="left"/>
      <w:pPr>
        <w:tabs>
          <w:tab w:val="num" w:pos="720"/>
        </w:tabs>
        <w:ind w:left="720" w:hanging="360"/>
      </w:pPr>
      <w:rPr>
        <w:rFonts w:ascii="Symbol" w:hAnsi="Symbol" w:hint="default"/>
      </w:rPr>
    </w:lvl>
    <w:lvl w:ilvl="1" w:tplc="534AB73E" w:tentative="1">
      <w:start w:val="1"/>
      <w:numFmt w:val="bullet"/>
      <w:lvlText w:val="o"/>
      <w:lvlJc w:val="left"/>
      <w:pPr>
        <w:tabs>
          <w:tab w:val="num" w:pos="1440"/>
        </w:tabs>
        <w:ind w:left="1440" w:hanging="360"/>
      </w:pPr>
      <w:rPr>
        <w:rFonts w:ascii="Courier New" w:hAnsi="Courier New" w:hint="default"/>
      </w:rPr>
    </w:lvl>
    <w:lvl w:ilvl="2" w:tplc="32A655FE" w:tentative="1">
      <w:start w:val="1"/>
      <w:numFmt w:val="bullet"/>
      <w:lvlText w:val=""/>
      <w:lvlJc w:val="left"/>
      <w:pPr>
        <w:tabs>
          <w:tab w:val="num" w:pos="2160"/>
        </w:tabs>
        <w:ind w:left="2160" w:hanging="360"/>
      </w:pPr>
      <w:rPr>
        <w:rFonts w:ascii="Wingdings" w:hAnsi="Wingdings" w:hint="default"/>
      </w:rPr>
    </w:lvl>
    <w:lvl w:ilvl="3" w:tplc="52E44E22">
      <w:start w:val="1"/>
      <w:numFmt w:val="bullet"/>
      <w:lvlText w:val=""/>
      <w:lvlJc w:val="left"/>
      <w:pPr>
        <w:tabs>
          <w:tab w:val="num" w:pos="2880"/>
        </w:tabs>
        <w:ind w:left="2880" w:hanging="360"/>
      </w:pPr>
      <w:rPr>
        <w:rFonts w:ascii="Symbol" w:hAnsi="Symbol" w:hint="default"/>
      </w:rPr>
    </w:lvl>
    <w:lvl w:ilvl="4" w:tplc="C34A7728" w:tentative="1">
      <w:start w:val="1"/>
      <w:numFmt w:val="bullet"/>
      <w:lvlText w:val="o"/>
      <w:lvlJc w:val="left"/>
      <w:pPr>
        <w:tabs>
          <w:tab w:val="num" w:pos="3600"/>
        </w:tabs>
        <w:ind w:left="3600" w:hanging="360"/>
      </w:pPr>
      <w:rPr>
        <w:rFonts w:ascii="Courier New" w:hAnsi="Courier New" w:hint="default"/>
      </w:rPr>
    </w:lvl>
    <w:lvl w:ilvl="5" w:tplc="D8363DB6" w:tentative="1">
      <w:start w:val="1"/>
      <w:numFmt w:val="bullet"/>
      <w:lvlText w:val=""/>
      <w:lvlJc w:val="left"/>
      <w:pPr>
        <w:tabs>
          <w:tab w:val="num" w:pos="4320"/>
        </w:tabs>
        <w:ind w:left="4320" w:hanging="360"/>
      </w:pPr>
      <w:rPr>
        <w:rFonts w:ascii="Wingdings" w:hAnsi="Wingdings" w:hint="default"/>
      </w:rPr>
    </w:lvl>
    <w:lvl w:ilvl="6" w:tplc="D46A6882" w:tentative="1">
      <w:start w:val="1"/>
      <w:numFmt w:val="bullet"/>
      <w:lvlText w:val=""/>
      <w:lvlJc w:val="left"/>
      <w:pPr>
        <w:tabs>
          <w:tab w:val="num" w:pos="5040"/>
        </w:tabs>
        <w:ind w:left="5040" w:hanging="360"/>
      </w:pPr>
      <w:rPr>
        <w:rFonts w:ascii="Symbol" w:hAnsi="Symbol" w:hint="default"/>
      </w:rPr>
    </w:lvl>
    <w:lvl w:ilvl="7" w:tplc="AC8C2330" w:tentative="1">
      <w:start w:val="1"/>
      <w:numFmt w:val="bullet"/>
      <w:lvlText w:val="o"/>
      <w:lvlJc w:val="left"/>
      <w:pPr>
        <w:tabs>
          <w:tab w:val="num" w:pos="5760"/>
        </w:tabs>
        <w:ind w:left="5760" w:hanging="360"/>
      </w:pPr>
      <w:rPr>
        <w:rFonts w:ascii="Courier New" w:hAnsi="Courier New" w:hint="default"/>
      </w:rPr>
    </w:lvl>
    <w:lvl w:ilvl="8" w:tplc="4AE0F670" w:tentative="1">
      <w:start w:val="1"/>
      <w:numFmt w:val="bullet"/>
      <w:lvlText w:val=""/>
      <w:lvlJc w:val="left"/>
      <w:pPr>
        <w:tabs>
          <w:tab w:val="num" w:pos="6480"/>
        </w:tabs>
        <w:ind w:left="6480" w:hanging="360"/>
      </w:pPr>
      <w:rPr>
        <w:rFonts w:ascii="Wingdings" w:hAnsi="Wingdings" w:hint="default"/>
      </w:rPr>
    </w:lvl>
  </w:abstractNum>
  <w:abstractNum w:abstractNumId="37">
    <w:nsid w:val="7E537F4E"/>
    <w:multiLevelType w:val="hybridMultilevel"/>
    <w:tmpl w:val="4852F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9670F6"/>
    <w:multiLevelType w:val="hybridMultilevel"/>
    <w:tmpl w:val="AB82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0"/>
  </w:num>
  <w:num w:numId="4">
    <w:abstractNumId w:val="15"/>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lvlOverride w:ilvl="0">
      <w:startOverride w:val="1"/>
    </w:lvlOverride>
  </w:num>
  <w:num w:numId="17">
    <w:abstractNumId w:val="14"/>
  </w:num>
  <w:num w:numId="18">
    <w:abstractNumId w:val="14"/>
    <w:lvlOverride w:ilvl="0">
      <w:startOverride w:val="1"/>
    </w:lvlOverride>
  </w:num>
  <w:num w:numId="19">
    <w:abstractNumId w:val="21"/>
  </w:num>
  <w:num w:numId="20">
    <w:abstractNumId w:val="23"/>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16"/>
  </w:num>
  <w:num w:numId="25">
    <w:abstractNumId w:val="24"/>
  </w:num>
  <w:num w:numId="26">
    <w:abstractNumId w:val="19"/>
  </w:num>
  <w:num w:numId="27">
    <w:abstractNumId w:val="29"/>
  </w:num>
  <w:num w:numId="28">
    <w:abstractNumId w:val="35"/>
  </w:num>
  <w:num w:numId="29">
    <w:abstractNumId w:val="13"/>
  </w:num>
  <w:num w:numId="30">
    <w:abstractNumId w:val="34"/>
  </w:num>
  <w:num w:numId="31">
    <w:abstractNumId w:val="26"/>
  </w:num>
  <w:num w:numId="32">
    <w:abstractNumId w:val="17"/>
  </w:num>
  <w:num w:numId="33">
    <w:abstractNumId w:val="23"/>
    <w:lvlOverride w:ilvl="0">
      <w:startOverride w:val="1"/>
    </w:lvlOverride>
  </w:num>
  <w:num w:numId="34">
    <w:abstractNumId w:val="23"/>
    <w:lvlOverride w:ilvl="0">
      <w:startOverride w:val="1"/>
    </w:lvlOverride>
  </w:num>
  <w:num w:numId="35">
    <w:abstractNumId w:val="23"/>
  </w:num>
  <w:num w:numId="36">
    <w:abstractNumId w:val="28"/>
  </w:num>
  <w:num w:numId="37">
    <w:abstractNumId w:val="22"/>
  </w:num>
  <w:num w:numId="38">
    <w:abstractNumId w:val="30"/>
  </w:num>
  <w:num w:numId="39">
    <w:abstractNumId w:val="24"/>
    <w:lvlOverride w:ilvl="0">
      <w:startOverride w:val="1"/>
    </w:lvlOverride>
  </w:num>
  <w:num w:numId="40">
    <w:abstractNumId w:val="24"/>
    <w:lvlOverride w:ilvl="0">
      <w:startOverride w:val="1"/>
    </w:lvlOverride>
  </w:num>
  <w:num w:numId="41">
    <w:abstractNumId w:val="38"/>
  </w:num>
  <w:num w:numId="42">
    <w:abstractNumId w:val="37"/>
  </w:num>
  <w:num w:numId="43">
    <w:abstractNumId w:val="18"/>
  </w:num>
  <w:num w:numId="44">
    <w:abstractNumId w:val="36"/>
  </w:num>
  <w:num w:numId="45">
    <w:abstractNumId w:val="12"/>
    <w:lvlOverride w:ilvl="0">
      <w:lvl w:ilvl="0">
        <w:start w:val="1"/>
        <w:numFmt w:val="decimalZero"/>
        <w:lvlText w:val="ACTION-SEP-06-%1:"/>
        <w:lvlJc w:val="left"/>
        <w:pPr>
          <w:ind w:left="360" w:hanging="360"/>
        </w:pPr>
        <w:rPr>
          <w:rFonts w:cs="Times New Roman" w:hint="default"/>
          <w:b/>
          <w:i w:val="0"/>
        </w:rPr>
      </w:lvl>
    </w:lvlOverride>
    <w:lvlOverride w:ilvl="1">
      <w:lvl w:ilvl="1">
        <w:start w:val="1"/>
        <w:numFmt w:val="lowerLetter"/>
        <w:lvlText w:val="%2."/>
        <w:lvlJc w:val="left"/>
        <w:pPr>
          <w:ind w:left="-2672" w:hanging="360"/>
        </w:pPr>
        <w:rPr>
          <w:rFonts w:cs="Times New Roman" w:hint="default"/>
        </w:rPr>
      </w:lvl>
    </w:lvlOverride>
    <w:lvlOverride w:ilvl="2">
      <w:lvl w:ilvl="2">
        <w:start w:val="1"/>
        <w:numFmt w:val="lowerRoman"/>
        <w:lvlText w:val="%3."/>
        <w:lvlJc w:val="right"/>
        <w:pPr>
          <w:ind w:left="-1952" w:hanging="180"/>
        </w:pPr>
        <w:rPr>
          <w:rFonts w:cs="Times New Roman" w:hint="default"/>
        </w:rPr>
      </w:lvl>
    </w:lvlOverride>
    <w:lvlOverride w:ilvl="3">
      <w:lvl w:ilvl="3">
        <w:start w:val="1"/>
        <w:numFmt w:val="decimal"/>
        <w:lvlText w:val="%4."/>
        <w:lvlJc w:val="left"/>
        <w:pPr>
          <w:ind w:left="-1232" w:hanging="360"/>
        </w:pPr>
        <w:rPr>
          <w:rFonts w:cs="Times New Roman" w:hint="default"/>
        </w:rPr>
      </w:lvl>
    </w:lvlOverride>
    <w:lvlOverride w:ilvl="4">
      <w:lvl w:ilvl="4">
        <w:start w:val="1"/>
        <w:numFmt w:val="lowerLetter"/>
        <w:lvlText w:val="%5."/>
        <w:lvlJc w:val="left"/>
        <w:pPr>
          <w:ind w:left="-512" w:hanging="360"/>
        </w:pPr>
        <w:rPr>
          <w:rFonts w:cs="Times New Roman" w:hint="default"/>
        </w:rPr>
      </w:lvl>
    </w:lvlOverride>
    <w:lvlOverride w:ilvl="5">
      <w:lvl w:ilvl="5">
        <w:start w:val="1"/>
        <w:numFmt w:val="lowerRoman"/>
        <w:lvlText w:val="%6."/>
        <w:lvlJc w:val="right"/>
        <w:pPr>
          <w:ind w:left="208" w:hanging="180"/>
        </w:pPr>
        <w:rPr>
          <w:rFonts w:cs="Times New Roman" w:hint="default"/>
        </w:rPr>
      </w:lvl>
    </w:lvlOverride>
    <w:lvlOverride w:ilvl="6">
      <w:lvl w:ilvl="6">
        <w:start w:val="1"/>
        <w:numFmt w:val="decimal"/>
        <w:lvlText w:val="%7."/>
        <w:lvlJc w:val="left"/>
        <w:pPr>
          <w:ind w:left="928" w:hanging="360"/>
        </w:pPr>
        <w:rPr>
          <w:rFonts w:cs="Times New Roman" w:hint="default"/>
        </w:rPr>
      </w:lvl>
    </w:lvlOverride>
    <w:lvlOverride w:ilvl="7">
      <w:lvl w:ilvl="7">
        <w:start w:val="1"/>
        <w:numFmt w:val="lowerLetter"/>
        <w:lvlText w:val="%8."/>
        <w:lvlJc w:val="left"/>
        <w:pPr>
          <w:ind w:left="1648" w:hanging="360"/>
        </w:pPr>
        <w:rPr>
          <w:rFonts w:cs="Times New Roman" w:hint="default"/>
        </w:rPr>
      </w:lvl>
    </w:lvlOverride>
    <w:lvlOverride w:ilvl="8">
      <w:lvl w:ilvl="8">
        <w:start w:val="1"/>
        <w:numFmt w:val="lowerRoman"/>
        <w:lvlText w:val="%9."/>
        <w:lvlJc w:val="right"/>
        <w:pPr>
          <w:ind w:left="2368" w:hanging="180"/>
        </w:pPr>
        <w:rPr>
          <w:rFonts w:cs="Times New Roman" w:hint="default"/>
        </w:rPr>
      </w:lvl>
    </w:lvlOverride>
  </w:num>
  <w:num w:numId="46">
    <w:abstractNumId w:val="12"/>
  </w:num>
  <w:num w:numId="47">
    <w:abstractNumId w:val="31"/>
  </w:num>
  <w:num w:numId="48">
    <w:abstractNumId w:val="11"/>
  </w:num>
  <w:num w:numId="49">
    <w:abstractNumId w:val="33"/>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stylePaneFormatFilter w:val="1028"/>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BE2CAC"/>
    <w:rsid w:val="000005F2"/>
    <w:rsid w:val="00000C0C"/>
    <w:rsid w:val="0000328B"/>
    <w:rsid w:val="0001087B"/>
    <w:rsid w:val="000151C9"/>
    <w:rsid w:val="00015E91"/>
    <w:rsid w:val="00016B73"/>
    <w:rsid w:val="00017BD9"/>
    <w:rsid w:val="00017F8A"/>
    <w:rsid w:val="00033275"/>
    <w:rsid w:val="0004017C"/>
    <w:rsid w:val="00042A2E"/>
    <w:rsid w:val="00057ADA"/>
    <w:rsid w:val="00062162"/>
    <w:rsid w:val="000712DC"/>
    <w:rsid w:val="00071459"/>
    <w:rsid w:val="00076C21"/>
    <w:rsid w:val="00080525"/>
    <w:rsid w:val="000805AE"/>
    <w:rsid w:val="0008253E"/>
    <w:rsid w:val="00087CCA"/>
    <w:rsid w:val="00093904"/>
    <w:rsid w:val="00095682"/>
    <w:rsid w:val="000A4C10"/>
    <w:rsid w:val="000B391D"/>
    <w:rsid w:val="000B39C1"/>
    <w:rsid w:val="000C0E6F"/>
    <w:rsid w:val="000D512A"/>
    <w:rsid w:val="000D5704"/>
    <w:rsid w:val="000D6421"/>
    <w:rsid w:val="000D710B"/>
    <w:rsid w:val="000E4981"/>
    <w:rsid w:val="000E4EDD"/>
    <w:rsid w:val="000E7EC9"/>
    <w:rsid w:val="000F0326"/>
    <w:rsid w:val="000F41CC"/>
    <w:rsid w:val="001024B3"/>
    <w:rsid w:val="001074B5"/>
    <w:rsid w:val="0011109A"/>
    <w:rsid w:val="00114933"/>
    <w:rsid w:val="00114EBA"/>
    <w:rsid w:val="00120A54"/>
    <w:rsid w:val="00127832"/>
    <w:rsid w:val="00127B25"/>
    <w:rsid w:val="00131483"/>
    <w:rsid w:val="00135BF9"/>
    <w:rsid w:val="001403F6"/>
    <w:rsid w:val="001512CB"/>
    <w:rsid w:val="00153A11"/>
    <w:rsid w:val="0015425B"/>
    <w:rsid w:val="0016589D"/>
    <w:rsid w:val="001752CD"/>
    <w:rsid w:val="00175505"/>
    <w:rsid w:val="00175A59"/>
    <w:rsid w:val="001864D9"/>
    <w:rsid w:val="0019131D"/>
    <w:rsid w:val="001B0615"/>
    <w:rsid w:val="001B1C8C"/>
    <w:rsid w:val="001B225D"/>
    <w:rsid w:val="001B6D6E"/>
    <w:rsid w:val="001B760F"/>
    <w:rsid w:val="001C0B65"/>
    <w:rsid w:val="001C3956"/>
    <w:rsid w:val="001C6FB7"/>
    <w:rsid w:val="001C73CE"/>
    <w:rsid w:val="001D0362"/>
    <w:rsid w:val="001D039D"/>
    <w:rsid w:val="001D38B0"/>
    <w:rsid w:val="001E1310"/>
    <w:rsid w:val="001E7AA2"/>
    <w:rsid w:val="001F0894"/>
    <w:rsid w:val="001F51D9"/>
    <w:rsid w:val="002009B1"/>
    <w:rsid w:val="00200C5C"/>
    <w:rsid w:val="00202C3D"/>
    <w:rsid w:val="002050C0"/>
    <w:rsid w:val="00210A26"/>
    <w:rsid w:val="002146DE"/>
    <w:rsid w:val="00215F41"/>
    <w:rsid w:val="00216A0F"/>
    <w:rsid w:val="002251F9"/>
    <w:rsid w:val="00230475"/>
    <w:rsid w:val="002310EA"/>
    <w:rsid w:val="00232E45"/>
    <w:rsid w:val="00234E37"/>
    <w:rsid w:val="00243342"/>
    <w:rsid w:val="00247FDD"/>
    <w:rsid w:val="002571AA"/>
    <w:rsid w:val="00260ADB"/>
    <w:rsid w:val="0026311B"/>
    <w:rsid w:val="00272944"/>
    <w:rsid w:val="00273647"/>
    <w:rsid w:val="002748C0"/>
    <w:rsid w:val="00281936"/>
    <w:rsid w:val="002856CC"/>
    <w:rsid w:val="002903D0"/>
    <w:rsid w:val="00293B24"/>
    <w:rsid w:val="00296393"/>
    <w:rsid w:val="002A3FA8"/>
    <w:rsid w:val="002A6A59"/>
    <w:rsid w:val="002A7666"/>
    <w:rsid w:val="002B28FB"/>
    <w:rsid w:val="002B48CE"/>
    <w:rsid w:val="002C2D51"/>
    <w:rsid w:val="002C6234"/>
    <w:rsid w:val="002D2B33"/>
    <w:rsid w:val="002E21BE"/>
    <w:rsid w:val="002E3204"/>
    <w:rsid w:val="002E3C12"/>
    <w:rsid w:val="002F28D5"/>
    <w:rsid w:val="002F61D3"/>
    <w:rsid w:val="00301F5F"/>
    <w:rsid w:val="00303713"/>
    <w:rsid w:val="00305E18"/>
    <w:rsid w:val="00311713"/>
    <w:rsid w:val="00311FBB"/>
    <w:rsid w:val="003226AF"/>
    <w:rsid w:val="00323D52"/>
    <w:rsid w:val="00333E6E"/>
    <w:rsid w:val="003354A8"/>
    <w:rsid w:val="00335689"/>
    <w:rsid w:val="00336532"/>
    <w:rsid w:val="003446DF"/>
    <w:rsid w:val="003511BD"/>
    <w:rsid w:val="00354149"/>
    <w:rsid w:val="0035486A"/>
    <w:rsid w:val="00366515"/>
    <w:rsid w:val="0037075E"/>
    <w:rsid w:val="00370B2D"/>
    <w:rsid w:val="003718EC"/>
    <w:rsid w:val="0037650A"/>
    <w:rsid w:val="00376C0B"/>
    <w:rsid w:val="00381644"/>
    <w:rsid w:val="00385F4D"/>
    <w:rsid w:val="00392ABE"/>
    <w:rsid w:val="003939A1"/>
    <w:rsid w:val="003A0878"/>
    <w:rsid w:val="003A11A9"/>
    <w:rsid w:val="003A476B"/>
    <w:rsid w:val="003A5721"/>
    <w:rsid w:val="003A63C2"/>
    <w:rsid w:val="003B19E1"/>
    <w:rsid w:val="003C1749"/>
    <w:rsid w:val="003C18E7"/>
    <w:rsid w:val="003C45A9"/>
    <w:rsid w:val="003C621A"/>
    <w:rsid w:val="003C68B3"/>
    <w:rsid w:val="003D3DFD"/>
    <w:rsid w:val="003D4854"/>
    <w:rsid w:val="003D5AAF"/>
    <w:rsid w:val="003D5CEE"/>
    <w:rsid w:val="003D7292"/>
    <w:rsid w:val="003E390E"/>
    <w:rsid w:val="003E6639"/>
    <w:rsid w:val="003F4E16"/>
    <w:rsid w:val="00400F1D"/>
    <w:rsid w:val="00401F75"/>
    <w:rsid w:val="00403132"/>
    <w:rsid w:val="00411F35"/>
    <w:rsid w:val="00412042"/>
    <w:rsid w:val="00415CA9"/>
    <w:rsid w:val="004160BD"/>
    <w:rsid w:val="004163F1"/>
    <w:rsid w:val="0041795F"/>
    <w:rsid w:val="004212BE"/>
    <w:rsid w:val="00423E40"/>
    <w:rsid w:val="0042483F"/>
    <w:rsid w:val="00434FC2"/>
    <w:rsid w:val="00441D0A"/>
    <w:rsid w:val="00442CB1"/>
    <w:rsid w:val="00444A5D"/>
    <w:rsid w:val="00446033"/>
    <w:rsid w:val="004501E8"/>
    <w:rsid w:val="00453C2E"/>
    <w:rsid w:val="00455762"/>
    <w:rsid w:val="00456D49"/>
    <w:rsid w:val="00465207"/>
    <w:rsid w:val="00470A58"/>
    <w:rsid w:val="00474E5C"/>
    <w:rsid w:val="00476DAC"/>
    <w:rsid w:val="00492DE0"/>
    <w:rsid w:val="004948A7"/>
    <w:rsid w:val="00496AF4"/>
    <w:rsid w:val="004A4DAA"/>
    <w:rsid w:val="004A5677"/>
    <w:rsid w:val="004A5810"/>
    <w:rsid w:val="004C149A"/>
    <w:rsid w:val="004C3A75"/>
    <w:rsid w:val="004C4AC5"/>
    <w:rsid w:val="004D0A8A"/>
    <w:rsid w:val="004D3C3D"/>
    <w:rsid w:val="004D5943"/>
    <w:rsid w:val="004E05BB"/>
    <w:rsid w:val="00500929"/>
    <w:rsid w:val="00504FD8"/>
    <w:rsid w:val="00507B32"/>
    <w:rsid w:val="005113BD"/>
    <w:rsid w:val="005121AA"/>
    <w:rsid w:val="005162D8"/>
    <w:rsid w:val="00522045"/>
    <w:rsid w:val="0052539B"/>
    <w:rsid w:val="00525AB0"/>
    <w:rsid w:val="00526FB7"/>
    <w:rsid w:val="0052746D"/>
    <w:rsid w:val="00536D81"/>
    <w:rsid w:val="005422C9"/>
    <w:rsid w:val="0054535B"/>
    <w:rsid w:val="00554DFB"/>
    <w:rsid w:val="00556A64"/>
    <w:rsid w:val="00556D06"/>
    <w:rsid w:val="00562A7F"/>
    <w:rsid w:val="00563B3C"/>
    <w:rsid w:val="00566604"/>
    <w:rsid w:val="00567B48"/>
    <w:rsid w:val="00573545"/>
    <w:rsid w:val="005752ED"/>
    <w:rsid w:val="005845E8"/>
    <w:rsid w:val="00594963"/>
    <w:rsid w:val="00594F8E"/>
    <w:rsid w:val="005B160E"/>
    <w:rsid w:val="005B1E5E"/>
    <w:rsid w:val="005B23D8"/>
    <w:rsid w:val="005D7ADF"/>
    <w:rsid w:val="005E12D0"/>
    <w:rsid w:val="005F0DF6"/>
    <w:rsid w:val="005F2958"/>
    <w:rsid w:val="005F36D9"/>
    <w:rsid w:val="005F66BA"/>
    <w:rsid w:val="005F7DD8"/>
    <w:rsid w:val="006034E3"/>
    <w:rsid w:val="00607945"/>
    <w:rsid w:val="00622955"/>
    <w:rsid w:val="00624D97"/>
    <w:rsid w:val="00636E74"/>
    <w:rsid w:val="00641E04"/>
    <w:rsid w:val="006442FC"/>
    <w:rsid w:val="0064623D"/>
    <w:rsid w:val="0064643B"/>
    <w:rsid w:val="006505AB"/>
    <w:rsid w:val="006528C6"/>
    <w:rsid w:val="0065513C"/>
    <w:rsid w:val="006612AA"/>
    <w:rsid w:val="00661967"/>
    <w:rsid w:val="00665BAA"/>
    <w:rsid w:val="0067082C"/>
    <w:rsid w:val="00674562"/>
    <w:rsid w:val="0068277E"/>
    <w:rsid w:val="00687F23"/>
    <w:rsid w:val="006954DF"/>
    <w:rsid w:val="0069751C"/>
    <w:rsid w:val="006A4715"/>
    <w:rsid w:val="006A4F32"/>
    <w:rsid w:val="006A7E5D"/>
    <w:rsid w:val="006B55F9"/>
    <w:rsid w:val="006C00EA"/>
    <w:rsid w:val="006C026D"/>
    <w:rsid w:val="006C22FC"/>
    <w:rsid w:val="006C5490"/>
    <w:rsid w:val="006C5F65"/>
    <w:rsid w:val="006D2360"/>
    <w:rsid w:val="006E2F9E"/>
    <w:rsid w:val="006F1876"/>
    <w:rsid w:val="006F2C87"/>
    <w:rsid w:val="006F2C9D"/>
    <w:rsid w:val="006F3A0F"/>
    <w:rsid w:val="006F58E0"/>
    <w:rsid w:val="00704153"/>
    <w:rsid w:val="007050B2"/>
    <w:rsid w:val="00713120"/>
    <w:rsid w:val="00717BAE"/>
    <w:rsid w:val="0072168B"/>
    <w:rsid w:val="00721AD4"/>
    <w:rsid w:val="00722ABD"/>
    <w:rsid w:val="00726706"/>
    <w:rsid w:val="00737310"/>
    <w:rsid w:val="00741F72"/>
    <w:rsid w:val="00750756"/>
    <w:rsid w:val="00752F79"/>
    <w:rsid w:val="007620C9"/>
    <w:rsid w:val="00766C98"/>
    <w:rsid w:val="00771605"/>
    <w:rsid w:val="00776201"/>
    <w:rsid w:val="007904E9"/>
    <w:rsid w:val="0079243D"/>
    <w:rsid w:val="00792ABE"/>
    <w:rsid w:val="007A2EAD"/>
    <w:rsid w:val="007A3011"/>
    <w:rsid w:val="007A49CB"/>
    <w:rsid w:val="007A5AE9"/>
    <w:rsid w:val="007A6B5A"/>
    <w:rsid w:val="007A6F68"/>
    <w:rsid w:val="007B2070"/>
    <w:rsid w:val="007B3634"/>
    <w:rsid w:val="007C25C5"/>
    <w:rsid w:val="007C2731"/>
    <w:rsid w:val="007C2C56"/>
    <w:rsid w:val="007C5DF5"/>
    <w:rsid w:val="007C68B6"/>
    <w:rsid w:val="007D264B"/>
    <w:rsid w:val="007D7AEC"/>
    <w:rsid w:val="007E1A95"/>
    <w:rsid w:val="007E2240"/>
    <w:rsid w:val="007E69C6"/>
    <w:rsid w:val="007F7D66"/>
    <w:rsid w:val="00801CD3"/>
    <w:rsid w:val="00805E4D"/>
    <w:rsid w:val="008131B3"/>
    <w:rsid w:val="00825168"/>
    <w:rsid w:val="0082564C"/>
    <w:rsid w:val="008309F7"/>
    <w:rsid w:val="00840C62"/>
    <w:rsid w:val="00855AAA"/>
    <w:rsid w:val="0086280A"/>
    <w:rsid w:val="00864CE5"/>
    <w:rsid w:val="00870A63"/>
    <w:rsid w:val="008829D2"/>
    <w:rsid w:val="00883CD1"/>
    <w:rsid w:val="00885462"/>
    <w:rsid w:val="00890C5C"/>
    <w:rsid w:val="0089356A"/>
    <w:rsid w:val="008A2356"/>
    <w:rsid w:val="008A4F2E"/>
    <w:rsid w:val="008A5CAA"/>
    <w:rsid w:val="008C0C98"/>
    <w:rsid w:val="008E1681"/>
    <w:rsid w:val="008E56C3"/>
    <w:rsid w:val="008F0326"/>
    <w:rsid w:val="008F11B1"/>
    <w:rsid w:val="00901BCF"/>
    <w:rsid w:val="009041D2"/>
    <w:rsid w:val="009127D8"/>
    <w:rsid w:val="00920260"/>
    <w:rsid w:val="00923CA1"/>
    <w:rsid w:val="00926E86"/>
    <w:rsid w:val="00926FD4"/>
    <w:rsid w:val="00930011"/>
    <w:rsid w:val="00935D0E"/>
    <w:rsid w:val="009658C1"/>
    <w:rsid w:val="009706B8"/>
    <w:rsid w:val="00984CE7"/>
    <w:rsid w:val="00985076"/>
    <w:rsid w:val="00992417"/>
    <w:rsid w:val="00992ACA"/>
    <w:rsid w:val="009A2EC6"/>
    <w:rsid w:val="009A30E4"/>
    <w:rsid w:val="009A3A02"/>
    <w:rsid w:val="009B0D2B"/>
    <w:rsid w:val="009B2ABB"/>
    <w:rsid w:val="009C1F2B"/>
    <w:rsid w:val="009C58A8"/>
    <w:rsid w:val="009D05C1"/>
    <w:rsid w:val="009D151C"/>
    <w:rsid w:val="009D2512"/>
    <w:rsid w:val="009D31D0"/>
    <w:rsid w:val="009D69C3"/>
    <w:rsid w:val="009D6DF4"/>
    <w:rsid w:val="00A20027"/>
    <w:rsid w:val="00A20726"/>
    <w:rsid w:val="00A25229"/>
    <w:rsid w:val="00A25C96"/>
    <w:rsid w:val="00A409F7"/>
    <w:rsid w:val="00A430F7"/>
    <w:rsid w:val="00A5345C"/>
    <w:rsid w:val="00A56677"/>
    <w:rsid w:val="00A607E6"/>
    <w:rsid w:val="00A6254E"/>
    <w:rsid w:val="00A659F1"/>
    <w:rsid w:val="00A666F5"/>
    <w:rsid w:val="00A751C7"/>
    <w:rsid w:val="00A75B0D"/>
    <w:rsid w:val="00A82440"/>
    <w:rsid w:val="00A83150"/>
    <w:rsid w:val="00A935AD"/>
    <w:rsid w:val="00A93886"/>
    <w:rsid w:val="00A95AF8"/>
    <w:rsid w:val="00AA19B8"/>
    <w:rsid w:val="00AA6510"/>
    <w:rsid w:val="00AA7645"/>
    <w:rsid w:val="00AB0241"/>
    <w:rsid w:val="00AB118E"/>
    <w:rsid w:val="00AB1338"/>
    <w:rsid w:val="00AB372D"/>
    <w:rsid w:val="00AB547F"/>
    <w:rsid w:val="00AD0CBD"/>
    <w:rsid w:val="00AD38BB"/>
    <w:rsid w:val="00AD48BD"/>
    <w:rsid w:val="00AD4AA0"/>
    <w:rsid w:val="00AD5293"/>
    <w:rsid w:val="00AD63C1"/>
    <w:rsid w:val="00AE0333"/>
    <w:rsid w:val="00AE0A9C"/>
    <w:rsid w:val="00AE2473"/>
    <w:rsid w:val="00AE2BB9"/>
    <w:rsid w:val="00AE2FA7"/>
    <w:rsid w:val="00AE451F"/>
    <w:rsid w:val="00AF476E"/>
    <w:rsid w:val="00AF5665"/>
    <w:rsid w:val="00AF599D"/>
    <w:rsid w:val="00AF5AF3"/>
    <w:rsid w:val="00AF61A4"/>
    <w:rsid w:val="00AF6D43"/>
    <w:rsid w:val="00AF76A2"/>
    <w:rsid w:val="00B0429E"/>
    <w:rsid w:val="00B12236"/>
    <w:rsid w:val="00B169D8"/>
    <w:rsid w:val="00B25780"/>
    <w:rsid w:val="00B351D8"/>
    <w:rsid w:val="00B41561"/>
    <w:rsid w:val="00B41A40"/>
    <w:rsid w:val="00B42B0F"/>
    <w:rsid w:val="00B42E25"/>
    <w:rsid w:val="00B445AE"/>
    <w:rsid w:val="00B5140F"/>
    <w:rsid w:val="00B51EFA"/>
    <w:rsid w:val="00B53680"/>
    <w:rsid w:val="00B56FA9"/>
    <w:rsid w:val="00B6794E"/>
    <w:rsid w:val="00B67CC5"/>
    <w:rsid w:val="00B73A9B"/>
    <w:rsid w:val="00B75DD4"/>
    <w:rsid w:val="00B85847"/>
    <w:rsid w:val="00B86AD3"/>
    <w:rsid w:val="00B878C1"/>
    <w:rsid w:val="00BA3486"/>
    <w:rsid w:val="00BA4008"/>
    <w:rsid w:val="00BA63FC"/>
    <w:rsid w:val="00BA7162"/>
    <w:rsid w:val="00BB0989"/>
    <w:rsid w:val="00BB3A53"/>
    <w:rsid w:val="00BC2D81"/>
    <w:rsid w:val="00BC45A3"/>
    <w:rsid w:val="00BC6791"/>
    <w:rsid w:val="00BD0989"/>
    <w:rsid w:val="00BD1061"/>
    <w:rsid w:val="00BD2952"/>
    <w:rsid w:val="00BD6C14"/>
    <w:rsid w:val="00BE2CAC"/>
    <w:rsid w:val="00BF6A22"/>
    <w:rsid w:val="00C004BB"/>
    <w:rsid w:val="00C07B98"/>
    <w:rsid w:val="00C1399F"/>
    <w:rsid w:val="00C16E4E"/>
    <w:rsid w:val="00C20BCA"/>
    <w:rsid w:val="00C20CC2"/>
    <w:rsid w:val="00C20E98"/>
    <w:rsid w:val="00C2486C"/>
    <w:rsid w:val="00C26543"/>
    <w:rsid w:val="00C325D7"/>
    <w:rsid w:val="00C35BE2"/>
    <w:rsid w:val="00C35F90"/>
    <w:rsid w:val="00C36D71"/>
    <w:rsid w:val="00C4314A"/>
    <w:rsid w:val="00C45533"/>
    <w:rsid w:val="00C46F93"/>
    <w:rsid w:val="00C545F5"/>
    <w:rsid w:val="00C727AC"/>
    <w:rsid w:val="00C72FEA"/>
    <w:rsid w:val="00C77A00"/>
    <w:rsid w:val="00C81854"/>
    <w:rsid w:val="00CA7B32"/>
    <w:rsid w:val="00CA7DCA"/>
    <w:rsid w:val="00CB0FBF"/>
    <w:rsid w:val="00CB1C26"/>
    <w:rsid w:val="00CB6D4C"/>
    <w:rsid w:val="00CB7285"/>
    <w:rsid w:val="00CC21F8"/>
    <w:rsid w:val="00CC3DD0"/>
    <w:rsid w:val="00CC53ED"/>
    <w:rsid w:val="00CC554A"/>
    <w:rsid w:val="00CD16ED"/>
    <w:rsid w:val="00CD7D0F"/>
    <w:rsid w:val="00CE0298"/>
    <w:rsid w:val="00CE4B0B"/>
    <w:rsid w:val="00CE6F50"/>
    <w:rsid w:val="00CE7EE1"/>
    <w:rsid w:val="00CF1368"/>
    <w:rsid w:val="00CF25C2"/>
    <w:rsid w:val="00CF5A84"/>
    <w:rsid w:val="00CF5A9A"/>
    <w:rsid w:val="00D04AB1"/>
    <w:rsid w:val="00D07965"/>
    <w:rsid w:val="00D12D8C"/>
    <w:rsid w:val="00D21D77"/>
    <w:rsid w:val="00D24900"/>
    <w:rsid w:val="00D449EB"/>
    <w:rsid w:val="00D479B1"/>
    <w:rsid w:val="00D507D6"/>
    <w:rsid w:val="00D55B09"/>
    <w:rsid w:val="00D609BE"/>
    <w:rsid w:val="00D60F5B"/>
    <w:rsid w:val="00D61BDF"/>
    <w:rsid w:val="00D7094F"/>
    <w:rsid w:val="00D764BD"/>
    <w:rsid w:val="00D849A8"/>
    <w:rsid w:val="00D8517A"/>
    <w:rsid w:val="00DA0531"/>
    <w:rsid w:val="00DA13A9"/>
    <w:rsid w:val="00DA2492"/>
    <w:rsid w:val="00DB0828"/>
    <w:rsid w:val="00DB55CA"/>
    <w:rsid w:val="00DC0966"/>
    <w:rsid w:val="00DC2B49"/>
    <w:rsid w:val="00DC3BDF"/>
    <w:rsid w:val="00DC4A13"/>
    <w:rsid w:val="00DD5C2E"/>
    <w:rsid w:val="00DD6C73"/>
    <w:rsid w:val="00DE00DD"/>
    <w:rsid w:val="00E00926"/>
    <w:rsid w:val="00E034AE"/>
    <w:rsid w:val="00E040AF"/>
    <w:rsid w:val="00E0577A"/>
    <w:rsid w:val="00E10B2F"/>
    <w:rsid w:val="00E21A9F"/>
    <w:rsid w:val="00E3221C"/>
    <w:rsid w:val="00E35A26"/>
    <w:rsid w:val="00E37E1F"/>
    <w:rsid w:val="00E41C43"/>
    <w:rsid w:val="00E41F6D"/>
    <w:rsid w:val="00E5392B"/>
    <w:rsid w:val="00E62542"/>
    <w:rsid w:val="00E643D0"/>
    <w:rsid w:val="00E664AF"/>
    <w:rsid w:val="00E701D8"/>
    <w:rsid w:val="00E71639"/>
    <w:rsid w:val="00E72485"/>
    <w:rsid w:val="00E75C5C"/>
    <w:rsid w:val="00E82C9C"/>
    <w:rsid w:val="00E86200"/>
    <w:rsid w:val="00E86FDB"/>
    <w:rsid w:val="00E95107"/>
    <w:rsid w:val="00EA0120"/>
    <w:rsid w:val="00EA6431"/>
    <w:rsid w:val="00EC4146"/>
    <w:rsid w:val="00ED1D1E"/>
    <w:rsid w:val="00ED281B"/>
    <w:rsid w:val="00ED41EC"/>
    <w:rsid w:val="00EE21D7"/>
    <w:rsid w:val="00EE4EE8"/>
    <w:rsid w:val="00EF0D65"/>
    <w:rsid w:val="00F032E8"/>
    <w:rsid w:val="00F11351"/>
    <w:rsid w:val="00F11434"/>
    <w:rsid w:val="00F11AC1"/>
    <w:rsid w:val="00F206DC"/>
    <w:rsid w:val="00F23A2C"/>
    <w:rsid w:val="00F27686"/>
    <w:rsid w:val="00F27756"/>
    <w:rsid w:val="00F27C2C"/>
    <w:rsid w:val="00F43023"/>
    <w:rsid w:val="00F43D98"/>
    <w:rsid w:val="00F5445C"/>
    <w:rsid w:val="00F61512"/>
    <w:rsid w:val="00F61B7C"/>
    <w:rsid w:val="00F6600C"/>
    <w:rsid w:val="00F70136"/>
    <w:rsid w:val="00F70680"/>
    <w:rsid w:val="00F76126"/>
    <w:rsid w:val="00F83025"/>
    <w:rsid w:val="00F837A5"/>
    <w:rsid w:val="00F87CAE"/>
    <w:rsid w:val="00F87F73"/>
    <w:rsid w:val="00F94A2B"/>
    <w:rsid w:val="00F94CEB"/>
    <w:rsid w:val="00F95894"/>
    <w:rsid w:val="00F9628F"/>
    <w:rsid w:val="00F96925"/>
    <w:rsid w:val="00F97950"/>
    <w:rsid w:val="00F97E7D"/>
    <w:rsid w:val="00FA0E45"/>
    <w:rsid w:val="00FA1F6A"/>
    <w:rsid w:val="00FA4984"/>
    <w:rsid w:val="00FA56E8"/>
    <w:rsid w:val="00FB700E"/>
    <w:rsid w:val="00FC051B"/>
    <w:rsid w:val="00FC32C2"/>
    <w:rsid w:val="00FC7B0D"/>
    <w:rsid w:val="00FD05B7"/>
    <w:rsid w:val="00FD0B4E"/>
    <w:rsid w:val="00FD3E80"/>
    <w:rsid w:val="00FE0657"/>
    <w:rsid w:val="00FE210C"/>
    <w:rsid w:val="00FE3895"/>
    <w:rsid w:val="00FE3E2B"/>
    <w:rsid w:val="00FF1C1A"/>
    <w:rsid w:val="00FF7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AD4"/>
    <w:pPr>
      <w:spacing w:before="120" w:after="120" w:line="276" w:lineRule="auto"/>
      <w:jc w:val="both"/>
    </w:pPr>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rsid w:val="00BE2CAC"/>
    <w:pPr>
      <w:keepNext/>
      <w:numPr>
        <w:numId w:val="3"/>
      </w:numPr>
      <w:tabs>
        <w:tab w:val="left" w:pos="851"/>
      </w:tabs>
      <w:spacing w:before="360" w:line="240" w:lineRule="auto"/>
      <w:ind w:left="851" w:hanging="851"/>
      <w:jc w:val="left"/>
      <w:outlineLvl w:val="0"/>
    </w:pPr>
    <w:rPr>
      <w:rFonts w:ascii="Arial" w:hAnsi="Arial"/>
      <w:b/>
      <w:caps/>
      <w:kern w:val="28"/>
      <w:sz w:val="28"/>
    </w:rPr>
  </w:style>
  <w:style w:type="paragraph" w:styleId="Heading2">
    <w:name w:val="heading 2"/>
    <w:basedOn w:val="Heading1"/>
    <w:next w:val="Normal"/>
    <w:link w:val="Heading2Char"/>
    <w:uiPriority w:val="99"/>
    <w:qFormat/>
    <w:rsid w:val="00BE2CAC"/>
    <w:pPr>
      <w:numPr>
        <w:ilvl w:val="1"/>
      </w:numPr>
      <w:spacing w:before="300"/>
      <w:ind w:left="851" w:hanging="851"/>
      <w:outlineLvl w:val="1"/>
    </w:pPr>
    <w:rPr>
      <w:rFonts w:cs="Arial"/>
      <w:bCs/>
      <w:iCs/>
      <w:caps w:val="0"/>
      <w:szCs w:val="28"/>
    </w:rPr>
  </w:style>
  <w:style w:type="paragraph" w:styleId="Heading3">
    <w:name w:val="heading 3"/>
    <w:basedOn w:val="Heading2"/>
    <w:next w:val="Normal"/>
    <w:link w:val="Heading3Char"/>
    <w:uiPriority w:val="99"/>
    <w:qFormat/>
    <w:rsid w:val="00BE2CAC"/>
    <w:pPr>
      <w:numPr>
        <w:ilvl w:val="2"/>
      </w:numPr>
      <w:spacing w:after="60"/>
      <w:outlineLvl w:val="2"/>
    </w:pPr>
    <w:rPr>
      <w:bCs w:val="0"/>
      <w:i/>
      <w:sz w:val="24"/>
      <w:szCs w:val="26"/>
    </w:rPr>
  </w:style>
  <w:style w:type="paragraph" w:styleId="Heading4">
    <w:name w:val="heading 4"/>
    <w:basedOn w:val="Heading3"/>
    <w:next w:val="Normal"/>
    <w:link w:val="Heading4Char"/>
    <w:uiPriority w:val="99"/>
    <w:qFormat/>
    <w:rsid w:val="00825168"/>
    <w:pPr>
      <w:numPr>
        <w:ilvl w:val="3"/>
      </w:numPr>
      <w:tabs>
        <w:tab w:val="clear" w:pos="851"/>
        <w:tab w:val="left" w:pos="992"/>
      </w:tabs>
      <w:spacing w:before="240" w:after="120"/>
      <w:ind w:left="992" w:hanging="992"/>
      <w:outlineLvl w:val="3"/>
    </w:pPr>
    <w:rPr>
      <w:b w:val="0"/>
      <w:bCs/>
      <w:szCs w:val="28"/>
    </w:rPr>
  </w:style>
  <w:style w:type="paragraph" w:styleId="Heading5">
    <w:name w:val="heading 5"/>
    <w:basedOn w:val="Normal"/>
    <w:next w:val="Normal"/>
    <w:link w:val="Heading5Char"/>
    <w:uiPriority w:val="99"/>
    <w:qFormat/>
    <w:rsid w:val="00BE2CAC"/>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BE2CAC"/>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9"/>
    <w:qFormat/>
    <w:rsid w:val="00BE2CAC"/>
    <w:pPr>
      <w:numPr>
        <w:ilvl w:val="6"/>
        <w:numId w:val="3"/>
      </w:numPr>
      <w:spacing w:before="240" w:after="60"/>
      <w:outlineLvl w:val="6"/>
    </w:pPr>
  </w:style>
  <w:style w:type="paragraph" w:styleId="Heading8">
    <w:name w:val="heading 8"/>
    <w:basedOn w:val="Normal"/>
    <w:next w:val="Normal"/>
    <w:link w:val="Heading8Char"/>
    <w:uiPriority w:val="99"/>
    <w:qFormat/>
    <w:rsid w:val="00BE2CAC"/>
    <w:pPr>
      <w:numPr>
        <w:ilvl w:val="7"/>
        <w:numId w:val="3"/>
      </w:numPr>
      <w:spacing w:before="240" w:after="60"/>
      <w:outlineLvl w:val="7"/>
    </w:pPr>
    <w:rPr>
      <w:i/>
      <w:iCs/>
    </w:rPr>
  </w:style>
  <w:style w:type="paragraph" w:styleId="Heading9">
    <w:name w:val="heading 9"/>
    <w:basedOn w:val="Normal"/>
    <w:next w:val="Normal"/>
    <w:link w:val="Heading9Char"/>
    <w:uiPriority w:val="99"/>
    <w:qFormat/>
    <w:rsid w:val="00BE2CAC"/>
    <w:pPr>
      <w:numPr>
        <w:ilvl w:val="8"/>
        <w:numId w:val="3"/>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CAC"/>
    <w:rPr>
      <w:rFonts w:ascii="Arial" w:hAnsi="Arial" w:cs="Times New Roman"/>
      <w:b/>
      <w:caps/>
      <w:kern w:val="28"/>
      <w:sz w:val="24"/>
      <w:szCs w:val="24"/>
      <w:lang w:val="en-GB" w:eastAsia="en-GB" w:bidi="ar-SA"/>
    </w:rPr>
  </w:style>
  <w:style w:type="character" w:customStyle="1" w:styleId="Heading2Char">
    <w:name w:val="Heading 2 Char"/>
    <w:basedOn w:val="DefaultParagraphFont"/>
    <w:link w:val="Heading2"/>
    <w:uiPriority w:val="99"/>
    <w:locked/>
    <w:rsid w:val="00BE2CAC"/>
    <w:rPr>
      <w:rFonts w:ascii="Arial" w:hAnsi="Arial" w:cs="Arial"/>
      <w:b/>
      <w:bCs/>
      <w:iCs/>
      <w:kern w:val="28"/>
      <w:sz w:val="28"/>
      <w:szCs w:val="28"/>
      <w:lang w:eastAsia="en-GB"/>
    </w:rPr>
  </w:style>
  <w:style w:type="character" w:customStyle="1" w:styleId="Heading3Char">
    <w:name w:val="Heading 3 Char"/>
    <w:basedOn w:val="DefaultParagraphFont"/>
    <w:link w:val="Heading3"/>
    <w:uiPriority w:val="99"/>
    <w:locked/>
    <w:rsid w:val="00BE2CAC"/>
    <w:rPr>
      <w:rFonts w:ascii="Arial" w:hAnsi="Arial" w:cs="Arial"/>
      <w:b/>
      <w:i/>
      <w:iCs/>
      <w:kern w:val="28"/>
      <w:sz w:val="26"/>
      <w:szCs w:val="26"/>
      <w:lang w:eastAsia="en-GB"/>
    </w:rPr>
  </w:style>
  <w:style w:type="character" w:customStyle="1" w:styleId="Heading4Char">
    <w:name w:val="Heading 4 Char"/>
    <w:basedOn w:val="DefaultParagraphFont"/>
    <w:link w:val="Heading4"/>
    <w:uiPriority w:val="99"/>
    <w:locked/>
    <w:rsid w:val="00825168"/>
    <w:rPr>
      <w:rFonts w:ascii="Arial" w:hAnsi="Arial" w:cs="Arial"/>
      <w:bCs/>
      <w:i/>
      <w:iCs/>
      <w:kern w:val="28"/>
      <w:sz w:val="28"/>
      <w:szCs w:val="28"/>
    </w:rPr>
  </w:style>
  <w:style w:type="character" w:customStyle="1" w:styleId="Heading5Char">
    <w:name w:val="Heading 5 Char"/>
    <w:basedOn w:val="DefaultParagraphFont"/>
    <w:link w:val="Heading5"/>
    <w:uiPriority w:val="99"/>
    <w:locked/>
    <w:rsid w:val="00BE2CAC"/>
    <w:rPr>
      <w:rFonts w:ascii="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9"/>
    <w:locked/>
    <w:rsid w:val="00BE2CAC"/>
    <w:rPr>
      <w:rFonts w:ascii="Times New Roman" w:hAnsi="Times New Roman" w:cs="Times New Roman"/>
      <w:b/>
      <w:bCs/>
      <w:lang w:eastAsia="en-GB"/>
    </w:rPr>
  </w:style>
  <w:style w:type="character" w:customStyle="1" w:styleId="Heading7Char">
    <w:name w:val="Heading 7 Char"/>
    <w:basedOn w:val="DefaultParagraphFont"/>
    <w:link w:val="Heading7"/>
    <w:uiPriority w:val="99"/>
    <w:locked/>
    <w:rsid w:val="00BE2CAC"/>
    <w:rPr>
      <w:rFonts w:ascii="Times New Roman" w:hAnsi="Times New Roman" w:cs="Times New Roman"/>
      <w:sz w:val="24"/>
      <w:szCs w:val="24"/>
      <w:lang w:eastAsia="en-GB"/>
    </w:rPr>
  </w:style>
  <w:style w:type="character" w:customStyle="1" w:styleId="Heading8Char">
    <w:name w:val="Heading 8 Char"/>
    <w:basedOn w:val="DefaultParagraphFont"/>
    <w:link w:val="Heading8"/>
    <w:uiPriority w:val="99"/>
    <w:locked/>
    <w:rsid w:val="00BE2CAC"/>
    <w:rPr>
      <w:rFonts w:ascii="Times New Roman" w:hAnsi="Times New Roman" w:cs="Times New Roman"/>
      <w:i/>
      <w:iCs/>
      <w:sz w:val="24"/>
      <w:szCs w:val="24"/>
      <w:lang w:eastAsia="en-GB"/>
    </w:rPr>
  </w:style>
  <w:style w:type="character" w:customStyle="1" w:styleId="Heading9Char">
    <w:name w:val="Heading 9 Char"/>
    <w:basedOn w:val="DefaultParagraphFont"/>
    <w:link w:val="Heading9"/>
    <w:uiPriority w:val="99"/>
    <w:locked/>
    <w:rsid w:val="00BE2CAC"/>
    <w:rPr>
      <w:rFonts w:ascii="Arial" w:hAnsi="Arial" w:cs="Times New Roman"/>
      <w:lang w:eastAsia="en-GB"/>
    </w:rPr>
  </w:style>
  <w:style w:type="paragraph" w:styleId="Header">
    <w:name w:val="header"/>
    <w:basedOn w:val="Normal"/>
    <w:link w:val="HeaderChar"/>
    <w:uiPriority w:val="99"/>
    <w:rsid w:val="00DA13A9"/>
    <w:pPr>
      <w:tabs>
        <w:tab w:val="right" w:pos="9072"/>
      </w:tabs>
      <w:spacing w:before="0" w:after="0"/>
      <w:jc w:val="right"/>
    </w:pPr>
    <w:rPr>
      <w:rFonts w:ascii="Arial" w:hAnsi="Arial"/>
      <w:i/>
      <w:iCs/>
      <w:sz w:val="20"/>
    </w:rPr>
  </w:style>
  <w:style w:type="character" w:customStyle="1" w:styleId="HeaderChar">
    <w:name w:val="Header Char"/>
    <w:basedOn w:val="DefaultParagraphFont"/>
    <w:link w:val="Header"/>
    <w:uiPriority w:val="99"/>
    <w:locked/>
    <w:rsid w:val="00DA13A9"/>
    <w:rPr>
      <w:rFonts w:ascii="Arial" w:hAnsi="Arial" w:cs="Times New Roman"/>
      <w:i/>
      <w:iCs/>
      <w:sz w:val="24"/>
      <w:szCs w:val="24"/>
      <w:lang w:val="en-GB" w:eastAsia="en-GB" w:bidi="ar-SA"/>
    </w:rPr>
  </w:style>
  <w:style w:type="paragraph" w:styleId="Footer">
    <w:name w:val="footer"/>
    <w:basedOn w:val="Normal"/>
    <w:link w:val="FooterChar"/>
    <w:uiPriority w:val="99"/>
    <w:rsid w:val="00DA13A9"/>
    <w:pPr>
      <w:tabs>
        <w:tab w:val="center" w:pos="4536"/>
        <w:tab w:val="right" w:pos="9072"/>
      </w:tabs>
      <w:spacing w:before="0" w:after="0"/>
      <w:jc w:val="center"/>
    </w:pPr>
    <w:rPr>
      <w:rFonts w:ascii="Arial" w:hAnsi="Arial"/>
      <w:i/>
      <w:sz w:val="20"/>
    </w:rPr>
  </w:style>
  <w:style w:type="character" w:customStyle="1" w:styleId="FooterChar">
    <w:name w:val="Footer Char"/>
    <w:basedOn w:val="DefaultParagraphFont"/>
    <w:link w:val="Footer"/>
    <w:uiPriority w:val="99"/>
    <w:locked/>
    <w:rsid w:val="00DA13A9"/>
    <w:rPr>
      <w:rFonts w:ascii="Arial" w:hAnsi="Arial" w:cs="Times New Roman"/>
      <w:i/>
      <w:sz w:val="24"/>
      <w:szCs w:val="24"/>
      <w:lang w:val="en-GB" w:eastAsia="en-GB" w:bidi="ar-SA"/>
    </w:rPr>
  </w:style>
  <w:style w:type="paragraph" w:customStyle="1" w:styleId="TableHeader">
    <w:name w:val="TableHeader"/>
    <w:basedOn w:val="TableText"/>
    <w:uiPriority w:val="99"/>
    <w:rsid w:val="006F3A0F"/>
    <w:pPr>
      <w:keepNext/>
      <w:spacing w:before="120" w:after="120"/>
      <w:jc w:val="center"/>
    </w:pPr>
    <w:rPr>
      <w:b/>
      <w:bCs/>
      <w:i/>
      <w:iCs/>
      <w:szCs w:val="24"/>
    </w:rPr>
  </w:style>
  <w:style w:type="character" w:styleId="Strong">
    <w:name w:val="Strong"/>
    <w:basedOn w:val="DefaultParagraphFont"/>
    <w:uiPriority w:val="99"/>
    <w:qFormat/>
    <w:rsid w:val="00BE2CAC"/>
    <w:rPr>
      <w:rFonts w:cs="Times New Roman"/>
      <w:b/>
      <w:bCs/>
    </w:rPr>
  </w:style>
  <w:style w:type="paragraph" w:styleId="CommentText">
    <w:name w:val="annotation text"/>
    <w:basedOn w:val="Normal"/>
    <w:link w:val="CommentTextChar"/>
    <w:uiPriority w:val="99"/>
    <w:semiHidden/>
    <w:rsid w:val="00BE2CAC"/>
    <w:rPr>
      <w:rFonts w:ascii="Arial" w:hAnsi="Arial"/>
      <w:sz w:val="20"/>
      <w:szCs w:val="20"/>
      <w:lang w:eastAsia="en-US"/>
    </w:rPr>
  </w:style>
  <w:style w:type="character" w:customStyle="1" w:styleId="CommentTextChar">
    <w:name w:val="Comment Text Char"/>
    <w:basedOn w:val="DefaultParagraphFont"/>
    <w:link w:val="CommentText"/>
    <w:uiPriority w:val="99"/>
    <w:semiHidden/>
    <w:locked/>
    <w:rsid w:val="00BE2CAC"/>
    <w:rPr>
      <w:rFonts w:ascii="Arial" w:hAnsi="Arial" w:cs="Times New Roman"/>
      <w:sz w:val="20"/>
      <w:szCs w:val="20"/>
    </w:rPr>
  </w:style>
  <w:style w:type="paragraph" w:customStyle="1" w:styleId="TableText">
    <w:name w:val="TableText"/>
    <w:uiPriority w:val="99"/>
    <w:rsid w:val="00BE2CAC"/>
    <w:pPr>
      <w:spacing w:before="60" w:after="60"/>
    </w:pPr>
    <w:rPr>
      <w:rFonts w:ascii="Arial" w:eastAsia="Times New Roman" w:hAnsi="Arial"/>
      <w:sz w:val="20"/>
      <w:szCs w:val="20"/>
      <w:lang w:val="en-GB" w:eastAsia="en-GB"/>
    </w:rPr>
  </w:style>
  <w:style w:type="paragraph" w:customStyle="1" w:styleId="Appendix1">
    <w:name w:val="Appendix1"/>
    <w:next w:val="Normal"/>
    <w:uiPriority w:val="99"/>
    <w:rsid w:val="00BE2CAC"/>
    <w:pPr>
      <w:keepNext/>
      <w:pageBreakBefore/>
      <w:numPr>
        <w:numId w:val="2"/>
      </w:numPr>
    </w:pPr>
    <w:rPr>
      <w:rFonts w:ascii="Arial" w:eastAsia="Times New Roman" w:hAnsi="Arial" w:cs="Arial"/>
      <w:b/>
      <w:caps/>
      <w:sz w:val="28"/>
      <w:szCs w:val="28"/>
      <w:lang w:val="en-GB" w:eastAsia="en-GB"/>
    </w:rPr>
  </w:style>
  <w:style w:type="paragraph" w:customStyle="1" w:styleId="Appendix2">
    <w:name w:val="Appendix2"/>
    <w:basedOn w:val="Appendix1"/>
    <w:next w:val="Normal"/>
    <w:uiPriority w:val="99"/>
    <w:rsid w:val="00AA7645"/>
    <w:pPr>
      <w:pageBreakBefore w:val="0"/>
      <w:numPr>
        <w:ilvl w:val="1"/>
      </w:numPr>
      <w:tabs>
        <w:tab w:val="left" w:pos="851"/>
      </w:tabs>
      <w:spacing w:before="360" w:after="120"/>
      <w:ind w:left="851" w:hanging="851"/>
    </w:pPr>
    <w:rPr>
      <w:caps w:val="0"/>
    </w:rPr>
  </w:style>
  <w:style w:type="paragraph" w:customStyle="1" w:styleId="Appendix3">
    <w:name w:val="Appendix3"/>
    <w:basedOn w:val="Appendix2"/>
    <w:next w:val="Normal"/>
    <w:uiPriority w:val="99"/>
    <w:rsid w:val="00AA7645"/>
    <w:pPr>
      <w:numPr>
        <w:ilvl w:val="2"/>
      </w:numPr>
      <w:spacing w:before="300"/>
      <w:ind w:left="851" w:hanging="851"/>
    </w:pPr>
    <w:rPr>
      <w:i/>
      <w:sz w:val="24"/>
    </w:rPr>
  </w:style>
  <w:style w:type="character" w:styleId="CommentReference">
    <w:name w:val="annotation reference"/>
    <w:basedOn w:val="DefaultParagraphFont"/>
    <w:uiPriority w:val="99"/>
    <w:semiHidden/>
    <w:rsid w:val="00BE2CAC"/>
    <w:rPr>
      <w:rFonts w:cs="Times New Roman"/>
      <w:sz w:val="16"/>
    </w:rPr>
  </w:style>
  <w:style w:type="character" w:styleId="PageNumber">
    <w:name w:val="page number"/>
    <w:basedOn w:val="DefaultParagraphFont"/>
    <w:uiPriority w:val="99"/>
    <w:rsid w:val="00BE2CAC"/>
    <w:rPr>
      <w:rFonts w:cs="Times New Roman"/>
    </w:rPr>
  </w:style>
  <w:style w:type="paragraph" w:styleId="Caption">
    <w:name w:val="caption"/>
    <w:basedOn w:val="Normal"/>
    <w:next w:val="Normal"/>
    <w:uiPriority w:val="99"/>
    <w:qFormat/>
    <w:rsid w:val="00BE2CAC"/>
    <w:pPr>
      <w:spacing w:line="240" w:lineRule="auto"/>
      <w:jc w:val="center"/>
    </w:pPr>
    <w:rPr>
      <w:rFonts w:ascii="Arial" w:hAnsi="Arial"/>
      <w:b/>
      <w:bCs/>
      <w:i/>
      <w:szCs w:val="20"/>
    </w:rPr>
  </w:style>
  <w:style w:type="paragraph" w:styleId="Subtitle">
    <w:name w:val="Subtitle"/>
    <w:basedOn w:val="Title"/>
    <w:link w:val="SubtitleChar"/>
    <w:uiPriority w:val="99"/>
    <w:qFormat/>
    <w:rsid w:val="000A4C10"/>
    <w:rPr>
      <w:b w:val="0"/>
      <w:i/>
      <w:sz w:val="32"/>
    </w:rPr>
  </w:style>
  <w:style w:type="character" w:customStyle="1" w:styleId="SubtitleChar">
    <w:name w:val="Subtitle Char"/>
    <w:basedOn w:val="DefaultParagraphFont"/>
    <w:link w:val="Subtitle"/>
    <w:uiPriority w:val="99"/>
    <w:locked/>
    <w:rsid w:val="000A4C10"/>
    <w:rPr>
      <w:rFonts w:ascii="Arial" w:hAnsi="Arial" w:cs="Times New Roman"/>
      <w:bCs/>
      <w:i/>
      <w:kern w:val="28"/>
      <w:sz w:val="32"/>
      <w:szCs w:val="32"/>
    </w:rPr>
  </w:style>
  <w:style w:type="paragraph" w:styleId="Title">
    <w:name w:val="Title"/>
    <w:basedOn w:val="Normal"/>
    <w:link w:val="TitleChar"/>
    <w:uiPriority w:val="99"/>
    <w:qFormat/>
    <w:rsid w:val="000A4C10"/>
    <w:pPr>
      <w:spacing w:before="0" w:after="0"/>
      <w:jc w:val="center"/>
    </w:pPr>
    <w:rPr>
      <w:rFonts w:ascii="Arial" w:hAnsi="Arial"/>
      <w:b/>
      <w:bCs/>
      <w:kern w:val="28"/>
      <w:sz w:val="56"/>
      <w:szCs w:val="32"/>
    </w:rPr>
  </w:style>
  <w:style w:type="character" w:customStyle="1" w:styleId="TitleChar">
    <w:name w:val="Title Char"/>
    <w:basedOn w:val="DefaultParagraphFont"/>
    <w:link w:val="Title"/>
    <w:uiPriority w:val="99"/>
    <w:locked/>
    <w:rsid w:val="000A4C10"/>
    <w:rPr>
      <w:rFonts w:ascii="Arial" w:hAnsi="Arial" w:cs="Times New Roman"/>
      <w:b/>
      <w:bCs/>
      <w:kern w:val="28"/>
      <w:sz w:val="32"/>
      <w:szCs w:val="32"/>
      <w:lang w:val="en-GB" w:eastAsia="en-GB" w:bidi="ar-SA"/>
    </w:rPr>
  </w:style>
  <w:style w:type="paragraph" w:customStyle="1" w:styleId="Bullet1">
    <w:name w:val="Bullet1"/>
    <w:basedOn w:val="Normal"/>
    <w:uiPriority w:val="99"/>
    <w:rsid w:val="00A607E6"/>
    <w:pPr>
      <w:numPr>
        <w:numId w:val="1"/>
      </w:numPr>
      <w:tabs>
        <w:tab w:val="left" w:pos="425"/>
      </w:tabs>
      <w:spacing w:before="0" w:after="0"/>
      <w:ind w:left="425" w:hanging="425"/>
      <w:contextualSpacing/>
      <w:textAlignment w:val="baseline"/>
    </w:pPr>
    <w:rPr>
      <w:color w:val="000000"/>
      <w:kern w:val="24"/>
    </w:rPr>
  </w:style>
  <w:style w:type="paragraph" w:customStyle="1" w:styleId="Bullet2">
    <w:name w:val="Bullet2"/>
    <w:basedOn w:val="Bullet1"/>
    <w:uiPriority w:val="99"/>
    <w:rsid w:val="00A607E6"/>
    <w:pPr>
      <w:numPr>
        <w:ilvl w:val="1"/>
        <w:numId w:val="4"/>
      </w:numPr>
      <w:tabs>
        <w:tab w:val="clear" w:pos="425"/>
        <w:tab w:val="clear" w:pos="1440"/>
        <w:tab w:val="left" w:pos="851"/>
      </w:tabs>
      <w:ind w:left="850" w:hanging="425"/>
    </w:pPr>
    <w:rPr>
      <w:rFonts w:cs="Calibri"/>
    </w:rPr>
  </w:style>
  <w:style w:type="character" w:styleId="IntenseReference">
    <w:name w:val="Intense Reference"/>
    <w:basedOn w:val="DefaultParagraphFont"/>
    <w:uiPriority w:val="99"/>
    <w:qFormat/>
    <w:rsid w:val="006F3A0F"/>
    <w:rPr>
      <w:rFonts w:cs="Times New Roman"/>
      <w:b/>
      <w:bCs/>
      <w:color w:val="8E9122"/>
      <w:spacing w:val="4"/>
      <w:u w:val="single"/>
    </w:rPr>
  </w:style>
  <w:style w:type="paragraph" w:customStyle="1" w:styleId="Action">
    <w:name w:val="Action"/>
    <w:basedOn w:val="Normal"/>
    <w:next w:val="Normal"/>
    <w:uiPriority w:val="99"/>
    <w:rsid w:val="00FD0B4E"/>
    <w:pPr>
      <w:numPr>
        <w:numId w:val="25"/>
      </w:numPr>
      <w:pBdr>
        <w:top w:val="single" w:sz="4" w:space="1" w:color="auto" w:shadow="1"/>
        <w:left w:val="single" w:sz="4" w:space="4" w:color="auto" w:shadow="1"/>
        <w:bottom w:val="single" w:sz="4" w:space="1" w:color="auto" w:shadow="1"/>
        <w:right w:val="single" w:sz="4" w:space="4" w:color="auto" w:shadow="1"/>
      </w:pBdr>
      <w:tabs>
        <w:tab w:val="left" w:pos="1985"/>
      </w:tabs>
      <w:ind w:right="567"/>
    </w:pPr>
    <w:rPr>
      <w:b/>
      <w:i/>
    </w:rPr>
  </w:style>
  <w:style w:type="paragraph" w:customStyle="1" w:styleId="Figure">
    <w:name w:val="Figure"/>
    <w:basedOn w:val="Normal"/>
    <w:uiPriority w:val="99"/>
    <w:rsid w:val="00BE2CAC"/>
    <w:pPr>
      <w:jc w:val="center"/>
    </w:pPr>
    <w:rPr>
      <w:rFonts w:cs="Calibri"/>
      <w:noProof/>
      <w:color w:val="000000"/>
    </w:rPr>
  </w:style>
  <w:style w:type="character" w:styleId="PlaceholderText">
    <w:name w:val="Placeholder Text"/>
    <w:basedOn w:val="DefaultParagraphFont"/>
    <w:uiPriority w:val="99"/>
    <w:semiHidden/>
    <w:rsid w:val="00BE2CAC"/>
    <w:rPr>
      <w:rFonts w:cs="Times New Roman"/>
      <w:color w:val="808080"/>
    </w:rPr>
  </w:style>
  <w:style w:type="paragraph" w:customStyle="1" w:styleId="Appendix4">
    <w:name w:val="Appendix4"/>
    <w:basedOn w:val="Appendix3"/>
    <w:next w:val="Normal"/>
    <w:uiPriority w:val="99"/>
    <w:rsid w:val="00AA7645"/>
    <w:pPr>
      <w:numPr>
        <w:ilvl w:val="3"/>
      </w:numPr>
      <w:tabs>
        <w:tab w:val="clear" w:pos="851"/>
        <w:tab w:val="left" w:pos="992"/>
      </w:tabs>
      <w:spacing w:before="240"/>
      <w:ind w:hanging="992"/>
    </w:pPr>
    <w:rPr>
      <w:b w:val="0"/>
    </w:rPr>
  </w:style>
  <w:style w:type="table" w:styleId="TableGrid">
    <w:name w:val="Table Grid"/>
    <w:basedOn w:val="TableNormal"/>
    <w:uiPriority w:val="99"/>
    <w:rsid w:val="00DA13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0">
    <w:name w:val="Heading 0"/>
    <w:next w:val="Normal"/>
    <w:uiPriority w:val="99"/>
    <w:rsid w:val="00BA63FC"/>
    <w:pPr>
      <w:spacing w:before="480" w:after="360"/>
    </w:pPr>
    <w:rPr>
      <w:rFonts w:ascii="Arial" w:eastAsia="Times New Roman" w:hAnsi="Arial" w:cs="Arial"/>
      <w:b/>
      <w:i/>
      <w:sz w:val="32"/>
      <w:szCs w:val="32"/>
      <w:lang w:val="en-GB" w:eastAsia="en-GB"/>
    </w:rPr>
  </w:style>
  <w:style w:type="paragraph" w:styleId="TOC2">
    <w:name w:val="toc 2"/>
    <w:basedOn w:val="TOC1"/>
    <w:next w:val="Normal"/>
    <w:uiPriority w:val="39"/>
    <w:rsid w:val="00FD0B4E"/>
    <w:pPr>
      <w:tabs>
        <w:tab w:val="clear" w:pos="1701"/>
        <w:tab w:val="left" w:pos="992"/>
      </w:tabs>
      <w:ind w:left="992" w:hanging="567"/>
    </w:pPr>
    <w:rPr>
      <w:b w:val="0"/>
    </w:rPr>
  </w:style>
  <w:style w:type="paragraph" w:styleId="TOC1">
    <w:name w:val="toc 1"/>
    <w:basedOn w:val="Normal"/>
    <w:next w:val="Normal"/>
    <w:uiPriority w:val="39"/>
    <w:rsid w:val="00FD0B4E"/>
    <w:pPr>
      <w:tabs>
        <w:tab w:val="left" w:pos="1701"/>
        <w:tab w:val="right" w:leader="dot" w:pos="9072"/>
      </w:tabs>
      <w:spacing w:before="0" w:after="0"/>
      <w:ind w:left="425" w:hanging="425"/>
      <w:jc w:val="left"/>
    </w:pPr>
    <w:rPr>
      <w:rFonts w:ascii="Arial" w:hAnsi="Arial"/>
      <w:b/>
    </w:rPr>
  </w:style>
  <w:style w:type="paragraph" w:styleId="TOC3">
    <w:name w:val="toc 3"/>
    <w:basedOn w:val="TOC2"/>
    <w:next w:val="Normal"/>
    <w:uiPriority w:val="39"/>
    <w:rsid w:val="00AD38BB"/>
    <w:pPr>
      <w:ind w:left="1701" w:hanging="709"/>
    </w:pPr>
    <w:rPr>
      <w:i/>
    </w:rPr>
  </w:style>
  <w:style w:type="paragraph" w:styleId="TOC4">
    <w:name w:val="toc 4"/>
    <w:basedOn w:val="Normal"/>
    <w:next w:val="Normal"/>
    <w:uiPriority w:val="99"/>
    <w:rsid w:val="00AE0A9C"/>
    <w:pPr>
      <w:tabs>
        <w:tab w:val="left" w:pos="425"/>
        <w:tab w:val="right" w:leader="dot" w:pos="9072"/>
      </w:tabs>
      <w:spacing w:after="0"/>
      <w:ind w:left="425" w:hanging="425"/>
      <w:jc w:val="left"/>
    </w:pPr>
    <w:rPr>
      <w:rFonts w:ascii="Arial" w:hAnsi="Arial"/>
      <w:b/>
    </w:rPr>
  </w:style>
  <w:style w:type="paragraph" w:styleId="TOC5">
    <w:name w:val="toc 5"/>
    <w:basedOn w:val="TOC4"/>
    <w:next w:val="Normal"/>
    <w:uiPriority w:val="99"/>
    <w:rsid w:val="00AE0A9C"/>
    <w:pPr>
      <w:tabs>
        <w:tab w:val="left" w:pos="992"/>
      </w:tabs>
      <w:spacing w:before="0"/>
      <w:ind w:left="992" w:hanging="567"/>
    </w:pPr>
    <w:rPr>
      <w:b w:val="0"/>
    </w:rPr>
  </w:style>
  <w:style w:type="paragraph" w:styleId="TOC6">
    <w:name w:val="toc 6"/>
    <w:basedOn w:val="TOC5"/>
    <w:next w:val="Normal"/>
    <w:uiPriority w:val="99"/>
    <w:rsid w:val="001F0894"/>
    <w:pPr>
      <w:tabs>
        <w:tab w:val="clear" w:pos="992"/>
        <w:tab w:val="left" w:pos="1276"/>
      </w:tabs>
      <w:ind w:left="1701" w:hanging="709"/>
    </w:pPr>
    <w:rPr>
      <w:i/>
    </w:rPr>
  </w:style>
  <w:style w:type="character" w:styleId="Hyperlink">
    <w:name w:val="Hyperlink"/>
    <w:basedOn w:val="DefaultParagraphFont"/>
    <w:uiPriority w:val="99"/>
    <w:rsid w:val="000A4C10"/>
    <w:rPr>
      <w:rFonts w:cs="Times New Roman"/>
      <w:color w:val="0000FF"/>
      <w:u w:val="single"/>
    </w:rPr>
  </w:style>
  <w:style w:type="paragraph" w:styleId="TableofFigures">
    <w:name w:val="table of figures"/>
    <w:basedOn w:val="Normal"/>
    <w:next w:val="Normal"/>
    <w:uiPriority w:val="99"/>
    <w:rsid w:val="00BA63FC"/>
    <w:pPr>
      <w:spacing w:before="0" w:after="0"/>
    </w:pPr>
    <w:rPr>
      <w:rFonts w:ascii="Arial" w:hAnsi="Arial"/>
    </w:rPr>
  </w:style>
  <w:style w:type="character" w:styleId="Emphasis">
    <w:name w:val="Emphasis"/>
    <w:basedOn w:val="DefaultParagraphFont"/>
    <w:uiPriority w:val="99"/>
    <w:qFormat/>
    <w:rsid w:val="00B75DD4"/>
    <w:rPr>
      <w:rFonts w:cs="Times New Roman"/>
      <w:i/>
      <w:iCs/>
    </w:rPr>
  </w:style>
  <w:style w:type="character" w:styleId="IntenseEmphasis">
    <w:name w:val="Intense Emphasis"/>
    <w:basedOn w:val="DefaultParagraphFont"/>
    <w:uiPriority w:val="99"/>
    <w:qFormat/>
    <w:rsid w:val="00093904"/>
    <w:rPr>
      <w:rFonts w:cs="Times New Roman"/>
      <w:b/>
      <w:bCs/>
      <w:i/>
      <w:iCs/>
      <w:color w:val="6990C6"/>
    </w:rPr>
  </w:style>
  <w:style w:type="paragraph" w:styleId="IntenseQuote">
    <w:name w:val="Intense Quote"/>
    <w:basedOn w:val="Normal"/>
    <w:next w:val="Normal"/>
    <w:link w:val="IntenseQuoteChar"/>
    <w:uiPriority w:val="99"/>
    <w:qFormat/>
    <w:rsid w:val="00093904"/>
    <w:pPr>
      <w:pBdr>
        <w:bottom w:val="single" w:sz="4" w:space="4" w:color="4F81BD"/>
      </w:pBdr>
      <w:spacing w:before="200" w:after="280"/>
      <w:ind w:left="936" w:right="936"/>
    </w:pPr>
    <w:rPr>
      <w:b/>
      <w:bCs/>
      <w:i/>
      <w:iCs/>
      <w:color w:val="6990C6"/>
    </w:rPr>
  </w:style>
  <w:style w:type="character" w:customStyle="1" w:styleId="IntenseQuoteChar">
    <w:name w:val="Intense Quote Char"/>
    <w:basedOn w:val="DefaultParagraphFont"/>
    <w:link w:val="IntenseQuote"/>
    <w:uiPriority w:val="99"/>
    <w:locked/>
    <w:rsid w:val="00093904"/>
    <w:rPr>
      <w:rFonts w:ascii="Times New Roman" w:hAnsi="Times New Roman" w:cs="Times New Roman"/>
      <w:b/>
      <w:bCs/>
      <w:i/>
      <w:iCs/>
      <w:color w:val="6990C6"/>
      <w:sz w:val="24"/>
      <w:szCs w:val="24"/>
    </w:rPr>
  </w:style>
  <w:style w:type="character" w:styleId="SubtleEmphasis">
    <w:name w:val="Subtle Emphasis"/>
    <w:basedOn w:val="DefaultParagraphFont"/>
    <w:uiPriority w:val="99"/>
    <w:qFormat/>
    <w:rsid w:val="006F3A0F"/>
    <w:rPr>
      <w:rFonts w:cs="Times New Roman"/>
      <w:i/>
      <w:iCs/>
      <w:color w:val="E3A716"/>
    </w:rPr>
  </w:style>
  <w:style w:type="paragraph" w:customStyle="1" w:styleId="Numbered1">
    <w:name w:val="Numbered1"/>
    <w:uiPriority w:val="99"/>
    <w:rsid w:val="00721AD4"/>
    <w:pPr>
      <w:numPr>
        <w:numId w:val="20"/>
      </w:numPr>
      <w:tabs>
        <w:tab w:val="left" w:pos="425"/>
      </w:tabs>
      <w:spacing w:line="276" w:lineRule="auto"/>
    </w:pPr>
    <w:rPr>
      <w:rFonts w:ascii="Times New Roman" w:eastAsia="Times New Roman" w:hAnsi="Times New Roman" w:cs="Calibri"/>
      <w:color w:val="000000"/>
      <w:sz w:val="24"/>
      <w:szCs w:val="24"/>
      <w:lang w:val="en-GB" w:eastAsia="en-GB"/>
    </w:rPr>
  </w:style>
  <w:style w:type="character" w:styleId="SubtleReference">
    <w:name w:val="Subtle Reference"/>
    <w:basedOn w:val="DefaultParagraphFont"/>
    <w:uiPriority w:val="99"/>
    <w:qFormat/>
    <w:rsid w:val="006F3A0F"/>
    <w:rPr>
      <w:rFonts w:cs="Times New Roman"/>
      <w:color w:val="8E9122"/>
      <w:u w:val="single"/>
    </w:rPr>
  </w:style>
  <w:style w:type="paragraph" w:customStyle="1" w:styleId="Decision">
    <w:name w:val="Decision"/>
    <w:basedOn w:val="Action"/>
    <w:next w:val="Normal"/>
    <w:uiPriority w:val="99"/>
    <w:rsid w:val="00FD0B4E"/>
    <w:pPr>
      <w:numPr>
        <w:numId w:val="26"/>
      </w:numPr>
      <w:ind w:left="1985" w:hanging="1418"/>
    </w:pPr>
  </w:style>
  <w:style w:type="paragraph" w:customStyle="1" w:styleId="Bullet3">
    <w:name w:val="Bullet3"/>
    <w:basedOn w:val="Bullet2"/>
    <w:uiPriority w:val="99"/>
    <w:rsid w:val="00A607E6"/>
    <w:pPr>
      <w:numPr>
        <w:ilvl w:val="0"/>
        <w:numId w:val="24"/>
      </w:numPr>
      <w:tabs>
        <w:tab w:val="left" w:pos="1276"/>
      </w:tabs>
      <w:ind w:left="1276" w:hanging="425"/>
    </w:pPr>
  </w:style>
  <w:style w:type="paragraph" w:styleId="Quote">
    <w:name w:val="Quote"/>
    <w:basedOn w:val="Normal"/>
    <w:next w:val="Normal"/>
    <w:link w:val="QuoteChar"/>
    <w:uiPriority w:val="99"/>
    <w:qFormat/>
    <w:rsid w:val="00B169D8"/>
    <w:pPr>
      <w:pBdr>
        <w:top w:val="single" w:sz="2" w:space="1" w:color="auto" w:shadow="1"/>
        <w:left w:val="single" w:sz="2" w:space="4" w:color="auto" w:shadow="1"/>
        <w:bottom w:val="single" w:sz="2" w:space="1" w:color="auto" w:shadow="1"/>
        <w:right w:val="single" w:sz="2" w:space="4" w:color="auto" w:shadow="1"/>
      </w:pBdr>
      <w:ind w:left="567" w:right="567"/>
    </w:pPr>
    <w:rPr>
      <w:i/>
      <w:iCs/>
      <w:color w:val="000000"/>
    </w:rPr>
  </w:style>
  <w:style w:type="character" w:customStyle="1" w:styleId="QuoteChar">
    <w:name w:val="Quote Char"/>
    <w:basedOn w:val="DefaultParagraphFont"/>
    <w:link w:val="Quote"/>
    <w:uiPriority w:val="99"/>
    <w:locked/>
    <w:rsid w:val="00B169D8"/>
    <w:rPr>
      <w:rFonts w:ascii="Times New Roman" w:hAnsi="Times New Roman" w:cs="Times New Roman"/>
      <w:i/>
      <w:iCs/>
      <w:color w:val="000000"/>
      <w:sz w:val="24"/>
      <w:szCs w:val="24"/>
    </w:rPr>
  </w:style>
  <w:style w:type="paragraph" w:styleId="BalloonText">
    <w:name w:val="Balloon Text"/>
    <w:basedOn w:val="Normal"/>
    <w:link w:val="BalloonTextChar"/>
    <w:uiPriority w:val="99"/>
    <w:semiHidden/>
    <w:rsid w:val="002C2D5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2D51"/>
    <w:rPr>
      <w:rFonts w:ascii="Tahoma" w:hAnsi="Tahoma" w:cs="Tahoma"/>
      <w:sz w:val="16"/>
      <w:szCs w:val="16"/>
    </w:rPr>
  </w:style>
  <w:style w:type="paragraph" w:styleId="BodyTextIndent">
    <w:name w:val="Body Text Indent"/>
    <w:basedOn w:val="Normal"/>
    <w:link w:val="BodyTextIndentChar"/>
    <w:uiPriority w:val="99"/>
    <w:rsid w:val="00AA6510"/>
    <w:pPr>
      <w:widowControl w:val="0"/>
      <w:tabs>
        <w:tab w:val="left" w:pos="566"/>
        <w:tab w:val="left" w:pos="1079"/>
        <w:tab w:val="left" w:pos="1134"/>
        <w:tab w:val="left" w:pos="2268"/>
        <w:tab w:val="left" w:pos="3402"/>
        <w:tab w:val="left" w:pos="4534"/>
      </w:tabs>
      <w:spacing w:before="0" w:after="0" w:line="240" w:lineRule="auto"/>
      <w:ind w:left="1079" w:hanging="1079"/>
    </w:pPr>
    <w:rPr>
      <w:rFonts w:ascii="Univers" w:hAnsi="Univers"/>
      <w:sz w:val="22"/>
      <w:szCs w:val="22"/>
      <w:lang w:eastAsia="en-US"/>
    </w:rPr>
  </w:style>
  <w:style w:type="character" w:customStyle="1" w:styleId="BodyTextIndentChar">
    <w:name w:val="Body Text Indent Char"/>
    <w:basedOn w:val="DefaultParagraphFont"/>
    <w:link w:val="BodyTextIndent"/>
    <w:uiPriority w:val="99"/>
    <w:locked/>
    <w:rsid w:val="00AA6510"/>
    <w:rPr>
      <w:rFonts w:ascii="Univers" w:hAnsi="Univers" w:cs="Times New Roman"/>
      <w:snapToGrid w:val="0"/>
      <w:sz w:val="22"/>
      <w:szCs w:val="22"/>
      <w:lang w:eastAsia="en-US"/>
    </w:rPr>
  </w:style>
  <w:style w:type="paragraph" w:customStyle="1" w:styleId="Annex">
    <w:name w:val="Annex"/>
    <w:basedOn w:val="Heading1"/>
    <w:next w:val="Normal"/>
    <w:link w:val="AnnexCharChar"/>
    <w:uiPriority w:val="99"/>
    <w:rsid w:val="00AA6510"/>
    <w:pPr>
      <w:numPr>
        <w:numId w:val="28"/>
      </w:numPr>
      <w:tabs>
        <w:tab w:val="clear" w:pos="851"/>
      </w:tabs>
      <w:spacing w:before="240" w:after="60"/>
      <w:jc w:val="center"/>
    </w:pPr>
    <w:rPr>
      <w:b w:val="0"/>
      <w:bCs/>
      <w:caps w:val="0"/>
      <w:szCs w:val="28"/>
    </w:rPr>
  </w:style>
  <w:style w:type="character" w:customStyle="1" w:styleId="AnnexCharChar">
    <w:name w:val="Annex Char Char"/>
    <w:basedOn w:val="Heading1Char"/>
    <w:link w:val="Annex"/>
    <w:uiPriority w:val="99"/>
    <w:locked/>
    <w:rsid w:val="00AA6510"/>
    <w:rPr>
      <w:bCs/>
      <w:sz w:val="28"/>
      <w:szCs w:val="28"/>
    </w:rPr>
  </w:style>
  <w:style w:type="paragraph" w:styleId="BodyText">
    <w:name w:val="Body Text"/>
    <w:basedOn w:val="Normal"/>
    <w:link w:val="BodyTextChar"/>
    <w:uiPriority w:val="99"/>
    <w:rsid w:val="00D7094F"/>
    <w:pPr>
      <w:spacing w:line="240" w:lineRule="auto"/>
    </w:pPr>
    <w:rPr>
      <w:rFonts w:eastAsia="MS Mincho"/>
      <w:lang w:eastAsia="ja-JP"/>
    </w:rPr>
  </w:style>
  <w:style w:type="character" w:customStyle="1" w:styleId="BodyTextChar">
    <w:name w:val="Body Text Char"/>
    <w:basedOn w:val="DefaultParagraphFont"/>
    <w:link w:val="BodyText"/>
    <w:uiPriority w:val="99"/>
    <w:locked/>
    <w:rsid w:val="00D7094F"/>
    <w:rPr>
      <w:rFonts w:ascii="Times New Roman" w:eastAsia="MS Mincho" w:hAnsi="Times New Roman" w:cs="Times New Roman"/>
      <w:sz w:val="24"/>
      <w:szCs w:val="24"/>
      <w:lang w:eastAsia="ja-JP"/>
    </w:rPr>
  </w:style>
  <w:style w:type="paragraph" w:styleId="CommentSubject">
    <w:name w:val="annotation subject"/>
    <w:basedOn w:val="CommentText"/>
    <w:next w:val="CommentText"/>
    <w:link w:val="CommentSubjectChar"/>
    <w:uiPriority w:val="99"/>
    <w:semiHidden/>
    <w:rsid w:val="00D7094F"/>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D7094F"/>
    <w:rPr>
      <w:rFonts w:ascii="Times New Roman" w:hAnsi="Times New Roman"/>
      <w:b/>
      <w:bCs/>
    </w:rPr>
  </w:style>
  <w:style w:type="paragraph" w:styleId="ListParagraph">
    <w:name w:val="List Paragraph"/>
    <w:basedOn w:val="Normal"/>
    <w:uiPriority w:val="99"/>
    <w:qFormat/>
    <w:rsid w:val="00453C2E"/>
    <w:pPr>
      <w:ind w:left="720"/>
    </w:pPr>
  </w:style>
  <w:style w:type="paragraph" w:customStyle="1" w:styleId="ToR">
    <w:name w:val="ToR"/>
    <w:basedOn w:val="Numbered1"/>
    <w:uiPriority w:val="99"/>
    <w:rsid w:val="00554DFB"/>
    <w:pPr>
      <w:spacing w:before="240" w:after="240"/>
    </w:pPr>
  </w:style>
  <w:style w:type="paragraph" w:styleId="FootnoteText">
    <w:name w:val="footnote text"/>
    <w:basedOn w:val="Normal"/>
    <w:link w:val="FootnoteTextChar"/>
    <w:uiPriority w:val="99"/>
    <w:semiHidden/>
    <w:rsid w:val="00713120"/>
    <w:rPr>
      <w:sz w:val="20"/>
      <w:szCs w:val="20"/>
    </w:rPr>
  </w:style>
  <w:style w:type="character" w:customStyle="1" w:styleId="FootnoteTextChar">
    <w:name w:val="Footnote Text Char"/>
    <w:basedOn w:val="DefaultParagraphFont"/>
    <w:link w:val="FootnoteText"/>
    <w:uiPriority w:val="99"/>
    <w:semiHidden/>
    <w:locked/>
    <w:rsid w:val="00713120"/>
    <w:rPr>
      <w:rFonts w:ascii="Times New Roman" w:hAnsi="Times New Roman" w:cs="Times New Roman"/>
    </w:rPr>
  </w:style>
  <w:style w:type="character" w:styleId="FootnoteReference">
    <w:name w:val="footnote reference"/>
    <w:basedOn w:val="DefaultParagraphFont"/>
    <w:uiPriority w:val="99"/>
    <w:semiHidden/>
    <w:rsid w:val="00713120"/>
    <w:rPr>
      <w:rFonts w:cs="Times New Roman"/>
      <w:vertAlign w:val="superscript"/>
    </w:rPr>
  </w:style>
  <w:style w:type="paragraph" w:customStyle="1" w:styleId="Default">
    <w:name w:val="Default"/>
    <w:uiPriority w:val="99"/>
    <w:rsid w:val="00AE2BB9"/>
    <w:pPr>
      <w:autoSpaceDE w:val="0"/>
      <w:autoSpaceDN w:val="0"/>
      <w:adjustRightInd w:val="0"/>
    </w:pPr>
    <w:rPr>
      <w:rFonts w:ascii="Univers" w:hAnsi="Univers" w:cs="Univers"/>
      <w:color w:val="000000"/>
      <w:sz w:val="24"/>
      <w:szCs w:val="24"/>
      <w:lang w:val="en-GB" w:eastAsia="en-GB"/>
    </w:rPr>
  </w:style>
  <w:style w:type="paragraph" w:styleId="BodyText2">
    <w:name w:val="Body Text 2"/>
    <w:basedOn w:val="Normal"/>
    <w:link w:val="BodyText2Char"/>
    <w:uiPriority w:val="99"/>
    <w:semiHidden/>
    <w:rsid w:val="00FB700E"/>
    <w:pPr>
      <w:spacing w:line="480" w:lineRule="auto"/>
    </w:pPr>
  </w:style>
  <w:style w:type="character" w:customStyle="1" w:styleId="BodyText2Char">
    <w:name w:val="Body Text 2 Char"/>
    <w:basedOn w:val="DefaultParagraphFont"/>
    <w:link w:val="BodyText2"/>
    <w:uiPriority w:val="99"/>
    <w:semiHidden/>
    <w:locked/>
    <w:rsid w:val="00FB700E"/>
    <w:rPr>
      <w:rFonts w:ascii="Times New Roman" w:hAnsi="Times New Roman" w:cs="Times New Roman"/>
      <w:sz w:val="24"/>
      <w:szCs w:val="24"/>
    </w:rPr>
  </w:style>
  <w:style w:type="paragraph" w:customStyle="1" w:styleId="InfoTableHeader">
    <w:name w:val="InfoTableHeader"/>
    <w:basedOn w:val="Normal"/>
    <w:uiPriority w:val="99"/>
    <w:rsid w:val="00F23A2C"/>
    <w:pPr>
      <w:spacing w:line="240" w:lineRule="auto"/>
      <w:jc w:val="center"/>
    </w:pPr>
    <w:rPr>
      <w:rFonts w:ascii="Arial" w:hAnsi="Arial"/>
      <w:b/>
      <w:i/>
      <w:sz w:val="20"/>
      <w:szCs w:val="20"/>
    </w:rPr>
  </w:style>
  <w:style w:type="paragraph" w:customStyle="1" w:styleId="InfoTableText">
    <w:name w:val="InfoTableText"/>
    <w:basedOn w:val="Normal"/>
    <w:uiPriority w:val="99"/>
    <w:rsid w:val="00F23A2C"/>
    <w:pPr>
      <w:spacing w:line="240" w:lineRule="auto"/>
    </w:pPr>
    <w:rPr>
      <w:rFonts w:ascii="Arial" w:hAnsi="Arial"/>
      <w:sz w:val="20"/>
      <w:szCs w:val="20"/>
    </w:rPr>
  </w:style>
  <w:style w:type="character" w:customStyle="1" w:styleId="st">
    <w:name w:val="st"/>
    <w:basedOn w:val="DefaultParagraphFont"/>
    <w:uiPriority w:val="99"/>
    <w:rsid w:val="00FA4984"/>
    <w:rPr>
      <w:rFonts w:cs="Times New Roman"/>
    </w:rPr>
  </w:style>
  <w:style w:type="numbering" w:customStyle="1" w:styleId="ActionList">
    <w:name w:val="ActionList"/>
    <w:rsid w:val="00622A77"/>
    <w:pPr>
      <w:numPr>
        <w:numId w:val="46"/>
      </w:numPr>
    </w:pPr>
  </w:style>
  <w:style w:type="paragraph" w:styleId="DocumentMap">
    <w:name w:val="Document Map"/>
    <w:basedOn w:val="Normal"/>
    <w:link w:val="DocumentMapChar"/>
    <w:uiPriority w:val="99"/>
    <w:semiHidden/>
    <w:unhideWhenUsed/>
    <w:rsid w:val="000D6421"/>
    <w:rPr>
      <w:rFonts w:ascii="Tahoma" w:hAnsi="Tahoma" w:cs="Tahoma"/>
      <w:sz w:val="16"/>
      <w:szCs w:val="16"/>
    </w:rPr>
  </w:style>
  <w:style w:type="character" w:customStyle="1" w:styleId="DocumentMapChar">
    <w:name w:val="Document Map Char"/>
    <w:basedOn w:val="DefaultParagraphFont"/>
    <w:link w:val="DocumentMap"/>
    <w:uiPriority w:val="99"/>
    <w:semiHidden/>
    <w:rsid w:val="000D6421"/>
    <w:rPr>
      <w:rFonts w:ascii="Tahoma" w:eastAsia="Times New Roman" w:hAnsi="Tahoma" w:cs="Tahoma"/>
      <w:sz w:val="16"/>
      <w:szCs w:val="16"/>
      <w:lang w:val="en-GB" w:eastAsia="en-GB"/>
    </w:rPr>
  </w:style>
  <w:style w:type="paragraph" w:styleId="NoSpacing">
    <w:name w:val="No Spacing"/>
    <w:uiPriority w:val="1"/>
    <w:qFormat/>
    <w:rsid w:val="002856CC"/>
    <w:rPr>
      <w:rFonts w:ascii="Times New Roman" w:eastAsia="MS Mincho" w:hAnsi="Times New Roman"/>
      <w:sz w:val="24"/>
      <w:szCs w:val="24"/>
      <w:lang w:val="en-GB" w:eastAsia="en-GB"/>
    </w:rPr>
  </w:style>
  <w:style w:type="character" w:styleId="BookTitle">
    <w:name w:val="Book Title"/>
    <w:basedOn w:val="DefaultParagraphFont"/>
    <w:uiPriority w:val="33"/>
    <w:qFormat/>
    <w:rsid w:val="00D764BD"/>
    <w:rPr>
      <w:b/>
      <w:bCs/>
      <w:smallCaps/>
      <w:spacing w:val="5"/>
    </w:rPr>
  </w:style>
  <w:style w:type="paragraph" w:styleId="PlainText">
    <w:name w:val="Plain Text"/>
    <w:basedOn w:val="Normal"/>
    <w:link w:val="PlainTextChar"/>
    <w:uiPriority w:val="99"/>
    <w:semiHidden/>
    <w:unhideWhenUsed/>
    <w:rsid w:val="00BC45A3"/>
    <w:pPr>
      <w:spacing w:before="0" w:after="0" w:line="240" w:lineRule="auto"/>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BC45A3"/>
    <w:rPr>
      <w:rFonts w:ascii="Consolas" w:eastAsiaTheme="minorHAnsi" w:hAnsi="Consolas" w:cstheme="minorBidi"/>
      <w:sz w:val="21"/>
      <w:szCs w:val="21"/>
      <w:lang w:val="en-GB" w:eastAsia="en-US"/>
    </w:rPr>
  </w:style>
</w:styles>
</file>

<file path=word/webSettings.xml><?xml version="1.0" encoding="utf-8"?>
<w:webSettings xmlns:r="http://schemas.openxmlformats.org/officeDocument/2006/relationships" xmlns:w="http://schemas.openxmlformats.org/wordprocessingml/2006/main">
  <w:divs>
    <w:div w:id="290790864">
      <w:bodyDiv w:val="1"/>
      <w:marLeft w:val="0"/>
      <w:marRight w:val="0"/>
      <w:marTop w:val="0"/>
      <w:marBottom w:val="0"/>
      <w:divBdr>
        <w:top w:val="none" w:sz="0" w:space="0" w:color="auto"/>
        <w:left w:val="none" w:sz="0" w:space="0" w:color="auto"/>
        <w:bottom w:val="none" w:sz="0" w:space="0" w:color="auto"/>
        <w:right w:val="none" w:sz="0" w:space="0" w:color="auto"/>
      </w:divBdr>
    </w:div>
    <w:div w:id="1315793063">
      <w:marLeft w:val="0"/>
      <w:marRight w:val="0"/>
      <w:marTop w:val="0"/>
      <w:marBottom w:val="0"/>
      <w:divBdr>
        <w:top w:val="none" w:sz="0" w:space="0" w:color="auto"/>
        <w:left w:val="none" w:sz="0" w:space="0" w:color="auto"/>
        <w:bottom w:val="none" w:sz="0" w:space="0" w:color="auto"/>
        <w:right w:val="none" w:sz="0" w:space="0" w:color="auto"/>
      </w:divBdr>
      <w:divsChild>
        <w:div w:id="1315793111">
          <w:marLeft w:val="0"/>
          <w:marRight w:val="0"/>
          <w:marTop w:val="0"/>
          <w:marBottom w:val="0"/>
          <w:divBdr>
            <w:top w:val="none" w:sz="0" w:space="0" w:color="auto"/>
            <w:left w:val="none" w:sz="0" w:space="0" w:color="auto"/>
            <w:bottom w:val="none" w:sz="0" w:space="0" w:color="auto"/>
            <w:right w:val="none" w:sz="0" w:space="0" w:color="auto"/>
          </w:divBdr>
        </w:div>
      </w:divsChild>
    </w:div>
    <w:div w:id="1315793072">
      <w:marLeft w:val="0"/>
      <w:marRight w:val="0"/>
      <w:marTop w:val="0"/>
      <w:marBottom w:val="0"/>
      <w:divBdr>
        <w:top w:val="none" w:sz="0" w:space="0" w:color="auto"/>
        <w:left w:val="none" w:sz="0" w:space="0" w:color="auto"/>
        <w:bottom w:val="none" w:sz="0" w:space="0" w:color="auto"/>
        <w:right w:val="none" w:sz="0" w:space="0" w:color="auto"/>
      </w:divBdr>
      <w:divsChild>
        <w:div w:id="1315793089">
          <w:marLeft w:val="0"/>
          <w:marRight w:val="0"/>
          <w:marTop w:val="0"/>
          <w:marBottom w:val="0"/>
          <w:divBdr>
            <w:top w:val="none" w:sz="0" w:space="0" w:color="auto"/>
            <w:left w:val="none" w:sz="0" w:space="0" w:color="auto"/>
            <w:bottom w:val="none" w:sz="0" w:space="0" w:color="auto"/>
            <w:right w:val="none" w:sz="0" w:space="0" w:color="auto"/>
          </w:divBdr>
        </w:div>
      </w:divsChild>
    </w:div>
    <w:div w:id="1315793073">
      <w:marLeft w:val="0"/>
      <w:marRight w:val="0"/>
      <w:marTop w:val="0"/>
      <w:marBottom w:val="0"/>
      <w:divBdr>
        <w:top w:val="none" w:sz="0" w:space="0" w:color="auto"/>
        <w:left w:val="none" w:sz="0" w:space="0" w:color="auto"/>
        <w:bottom w:val="none" w:sz="0" w:space="0" w:color="auto"/>
        <w:right w:val="none" w:sz="0" w:space="0" w:color="auto"/>
      </w:divBdr>
      <w:divsChild>
        <w:div w:id="1315793121">
          <w:marLeft w:val="0"/>
          <w:marRight w:val="0"/>
          <w:marTop w:val="0"/>
          <w:marBottom w:val="0"/>
          <w:divBdr>
            <w:top w:val="none" w:sz="0" w:space="0" w:color="auto"/>
            <w:left w:val="none" w:sz="0" w:space="0" w:color="auto"/>
            <w:bottom w:val="none" w:sz="0" w:space="0" w:color="auto"/>
            <w:right w:val="none" w:sz="0" w:space="0" w:color="auto"/>
          </w:divBdr>
          <w:divsChild>
            <w:div w:id="1315793060">
              <w:marLeft w:val="0"/>
              <w:marRight w:val="0"/>
              <w:marTop w:val="0"/>
              <w:marBottom w:val="0"/>
              <w:divBdr>
                <w:top w:val="none" w:sz="0" w:space="0" w:color="auto"/>
                <w:left w:val="none" w:sz="0" w:space="0" w:color="auto"/>
                <w:bottom w:val="none" w:sz="0" w:space="0" w:color="auto"/>
                <w:right w:val="none" w:sz="0" w:space="0" w:color="auto"/>
              </w:divBdr>
            </w:div>
            <w:div w:id="1315793062">
              <w:marLeft w:val="0"/>
              <w:marRight w:val="0"/>
              <w:marTop w:val="0"/>
              <w:marBottom w:val="0"/>
              <w:divBdr>
                <w:top w:val="none" w:sz="0" w:space="0" w:color="auto"/>
                <w:left w:val="none" w:sz="0" w:space="0" w:color="auto"/>
                <w:bottom w:val="none" w:sz="0" w:space="0" w:color="auto"/>
                <w:right w:val="none" w:sz="0" w:space="0" w:color="auto"/>
              </w:divBdr>
            </w:div>
            <w:div w:id="1315793064">
              <w:marLeft w:val="0"/>
              <w:marRight w:val="0"/>
              <w:marTop w:val="0"/>
              <w:marBottom w:val="0"/>
              <w:divBdr>
                <w:top w:val="none" w:sz="0" w:space="0" w:color="auto"/>
                <w:left w:val="none" w:sz="0" w:space="0" w:color="auto"/>
                <w:bottom w:val="none" w:sz="0" w:space="0" w:color="auto"/>
                <w:right w:val="none" w:sz="0" w:space="0" w:color="auto"/>
              </w:divBdr>
            </w:div>
            <w:div w:id="1315793066">
              <w:marLeft w:val="0"/>
              <w:marRight w:val="0"/>
              <w:marTop w:val="0"/>
              <w:marBottom w:val="0"/>
              <w:divBdr>
                <w:top w:val="none" w:sz="0" w:space="0" w:color="auto"/>
                <w:left w:val="none" w:sz="0" w:space="0" w:color="auto"/>
                <w:bottom w:val="none" w:sz="0" w:space="0" w:color="auto"/>
                <w:right w:val="none" w:sz="0" w:space="0" w:color="auto"/>
              </w:divBdr>
            </w:div>
            <w:div w:id="1315793067">
              <w:marLeft w:val="0"/>
              <w:marRight w:val="0"/>
              <w:marTop w:val="0"/>
              <w:marBottom w:val="0"/>
              <w:divBdr>
                <w:top w:val="none" w:sz="0" w:space="0" w:color="auto"/>
                <w:left w:val="none" w:sz="0" w:space="0" w:color="auto"/>
                <w:bottom w:val="none" w:sz="0" w:space="0" w:color="auto"/>
                <w:right w:val="none" w:sz="0" w:space="0" w:color="auto"/>
              </w:divBdr>
            </w:div>
            <w:div w:id="1315793068">
              <w:marLeft w:val="0"/>
              <w:marRight w:val="0"/>
              <w:marTop w:val="0"/>
              <w:marBottom w:val="0"/>
              <w:divBdr>
                <w:top w:val="none" w:sz="0" w:space="0" w:color="auto"/>
                <w:left w:val="none" w:sz="0" w:space="0" w:color="auto"/>
                <w:bottom w:val="none" w:sz="0" w:space="0" w:color="auto"/>
                <w:right w:val="none" w:sz="0" w:space="0" w:color="auto"/>
              </w:divBdr>
            </w:div>
            <w:div w:id="1315793069">
              <w:marLeft w:val="0"/>
              <w:marRight w:val="0"/>
              <w:marTop w:val="0"/>
              <w:marBottom w:val="0"/>
              <w:divBdr>
                <w:top w:val="none" w:sz="0" w:space="0" w:color="auto"/>
                <w:left w:val="none" w:sz="0" w:space="0" w:color="auto"/>
                <w:bottom w:val="none" w:sz="0" w:space="0" w:color="auto"/>
                <w:right w:val="none" w:sz="0" w:space="0" w:color="auto"/>
              </w:divBdr>
            </w:div>
            <w:div w:id="1315793070">
              <w:marLeft w:val="0"/>
              <w:marRight w:val="0"/>
              <w:marTop w:val="0"/>
              <w:marBottom w:val="0"/>
              <w:divBdr>
                <w:top w:val="none" w:sz="0" w:space="0" w:color="auto"/>
                <w:left w:val="none" w:sz="0" w:space="0" w:color="auto"/>
                <w:bottom w:val="none" w:sz="0" w:space="0" w:color="auto"/>
                <w:right w:val="none" w:sz="0" w:space="0" w:color="auto"/>
              </w:divBdr>
            </w:div>
            <w:div w:id="1315793071">
              <w:marLeft w:val="0"/>
              <w:marRight w:val="0"/>
              <w:marTop w:val="0"/>
              <w:marBottom w:val="0"/>
              <w:divBdr>
                <w:top w:val="none" w:sz="0" w:space="0" w:color="auto"/>
                <w:left w:val="none" w:sz="0" w:space="0" w:color="auto"/>
                <w:bottom w:val="none" w:sz="0" w:space="0" w:color="auto"/>
                <w:right w:val="none" w:sz="0" w:space="0" w:color="auto"/>
              </w:divBdr>
            </w:div>
            <w:div w:id="1315793074">
              <w:marLeft w:val="0"/>
              <w:marRight w:val="0"/>
              <w:marTop w:val="0"/>
              <w:marBottom w:val="0"/>
              <w:divBdr>
                <w:top w:val="none" w:sz="0" w:space="0" w:color="auto"/>
                <w:left w:val="none" w:sz="0" w:space="0" w:color="auto"/>
                <w:bottom w:val="none" w:sz="0" w:space="0" w:color="auto"/>
                <w:right w:val="none" w:sz="0" w:space="0" w:color="auto"/>
              </w:divBdr>
            </w:div>
            <w:div w:id="1315793075">
              <w:marLeft w:val="0"/>
              <w:marRight w:val="0"/>
              <w:marTop w:val="0"/>
              <w:marBottom w:val="0"/>
              <w:divBdr>
                <w:top w:val="none" w:sz="0" w:space="0" w:color="auto"/>
                <w:left w:val="none" w:sz="0" w:space="0" w:color="auto"/>
                <w:bottom w:val="none" w:sz="0" w:space="0" w:color="auto"/>
                <w:right w:val="none" w:sz="0" w:space="0" w:color="auto"/>
              </w:divBdr>
            </w:div>
            <w:div w:id="1315793076">
              <w:marLeft w:val="0"/>
              <w:marRight w:val="0"/>
              <w:marTop w:val="0"/>
              <w:marBottom w:val="0"/>
              <w:divBdr>
                <w:top w:val="none" w:sz="0" w:space="0" w:color="auto"/>
                <w:left w:val="none" w:sz="0" w:space="0" w:color="auto"/>
                <w:bottom w:val="none" w:sz="0" w:space="0" w:color="auto"/>
                <w:right w:val="none" w:sz="0" w:space="0" w:color="auto"/>
              </w:divBdr>
            </w:div>
            <w:div w:id="1315793077">
              <w:marLeft w:val="0"/>
              <w:marRight w:val="0"/>
              <w:marTop w:val="0"/>
              <w:marBottom w:val="0"/>
              <w:divBdr>
                <w:top w:val="none" w:sz="0" w:space="0" w:color="auto"/>
                <w:left w:val="none" w:sz="0" w:space="0" w:color="auto"/>
                <w:bottom w:val="none" w:sz="0" w:space="0" w:color="auto"/>
                <w:right w:val="none" w:sz="0" w:space="0" w:color="auto"/>
              </w:divBdr>
            </w:div>
            <w:div w:id="1315793078">
              <w:marLeft w:val="0"/>
              <w:marRight w:val="0"/>
              <w:marTop w:val="0"/>
              <w:marBottom w:val="0"/>
              <w:divBdr>
                <w:top w:val="none" w:sz="0" w:space="0" w:color="auto"/>
                <w:left w:val="none" w:sz="0" w:space="0" w:color="auto"/>
                <w:bottom w:val="none" w:sz="0" w:space="0" w:color="auto"/>
                <w:right w:val="none" w:sz="0" w:space="0" w:color="auto"/>
              </w:divBdr>
            </w:div>
            <w:div w:id="1315793081">
              <w:marLeft w:val="0"/>
              <w:marRight w:val="0"/>
              <w:marTop w:val="0"/>
              <w:marBottom w:val="0"/>
              <w:divBdr>
                <w:top w:val="none" w:sz="0" w:space="0" w:color="auto"/>
                <w:left w:val="none" w:sz="0" w:space="0" w:color="auto"/>
                <w:bottom w:val="none" w:sz="0" w:space="0" w:color="auto"/>
                <w:right w:val="none" w:sz="0" w:space="0" w:color="auto"/>
              </w:divBdr>
            </w:div>
            <w:div w:id="1315793082">
              <w:marLeft w:val="0"/>
              <w:marRight w:val="0"/>
              <w:marTop w:val="0"/>
              <w:marBottom w:val="0"/>
              <w:divBdr>
                <w:top w:val="none" w:sz="0" w:space="0" w:color="auto"/>
                <w:left w:val="none" w:sz="0" w:space="0" w:color="auto"/>
                <w:bottom w:val="none" w:sz="0" w:space="0" w:color="auto"/>
                <w:right w:val="none" w:sz="0" w:space="0" w:color="auto"/>
              </w:divBdr>
            </w:div>
            <w:div w:id="1315793084">
              <w:marLeft w:val="0"/>
              <w:marRight w:val="0"/>
              <w:marTop w:val="0"/>
              <w:marBottom w:val="0"/>
              <w:divBdr>
                <w:top w:val="none" w:sz="0" w:space="0" w:color="auto"/>
                <w:left w:val="none" w:sz="0" w:space="0" w:color="auto"/>
                <w:bottom w:val="none" w:sz="0" w:space="0" w:color="auto"/>
                <w:right w:val="none" w:sz="0" w:space="0" w:color="auto"/>
              </w:divBdr>
            </w:div>
            <w:div w:id="1315793085">
              <w:marLeft w:val="0"/>
              <w:marRight w:val="0"/>
              <w:marTop w:val="0"/>
              <w:marBottom w:val="0"/>
              <w:divBdr>
                <w:top w:val="none" w:sz="0" w:space="0" w:color="auto"/>
                <w:left w:val="none" w:sz="0" w:space="0" w:color="auto"/>
                <w:bottom w:val="none" w:sz="0" w:space="0" w:color="auto"/>
                <w:right w:val="none" w:sz="0" w:space="0" w:color="auto"/>
              </w:divBdr>
            </w:div>
            <w:div w:id="1315793090">
              <w:marLeft w:val="0"/>
              <w:marRight w:val="0"/>
              <w:marTop w:val="0"/>
              <w:marBottom w:val="0"/>
              <w:divBdr>
                <w:top w:val="none" w:sz="0" w:space="0" w:color="auto"/>
                <w:left w:val="none" w:sz="0" w:space="0" w:color="auto"/>
                <w:bottom w:val="none" w:sz="0" w:space="0" w:color="auto"/>
                <w:right w:val="none" w:sz="0" w:space="0" w:color="auto"/>
              </w:divBdr>
            </w:div>
            <w:div w:id="1315793093">
              <w:marLeft w:val="0"/>
              <w:marRight w:val="0"/>
              <w:marTop w:val="0"/>
              <w:marBottom w:val="0"/>
              <w:divBdr>
                <w:top w:val="none" w:sz="0" w:space="0" w:color="auto"/>
                <w:left w:val="none" w:sz="0" w:space="0" w:color="auto"/>
                <w:bottom w:val="none" w:sz="0" w:space="0" w:color="auto"/>
                <w:right w:val="none" w:sz="0" w:space="0" w:color="auto"/>
              </w:divBdr>
            </w:div>
            <w:div w:id="1315793094">
              <w:marLeft w:val="0"/>
              <w:marRight w:val="0"/>
              <w:marTop w:val="0"/>
              <w:marBottom w:val="0"/>
              <w:divBdr>
                <w:top w:val="none" w:sz="0" w:space="0" w:color="auto"/>
                <w:left w:val="none" w:sz="0" w:space="0" w:color="auto"/>
                <w:bottom w:val="none" w:sz="0" w:space="0" w:color="auto"/>
                <w:right w:val="none" w:sz="0" w:space="0" w:color="auto"/>
              </w:divBdr>
            </w:div>
            <w:div w:id="1315793095">
              <w:marLeft w:val="0"/>
              <w:marRight w:val="0"/>
              <w:marTop w:val="0"/>
              <w:marBottom w:val="0"/>
              <w:divBdr>
                <w:top w:val="none" w:sz="0" w:space="0" w:color="auto"/>
                <w:left w:val="none" w:sz="0" w:space="0" w:color="auto"/>
                <w:bottom w:val="none" w:sz="0" w:space="0" w:color="auto"/>
                <w:right w:val="none" w:sz="0" w:space="0" w:color="auto"/>
              </w:divBdr>
            </w:div>
            <w:div w:id="1315793097">
              <w:marLeft w:val="0"/>
              <w:marRight w:val="0"/>
              <w:marTop w:val="0"/>
              <w:marBottom w:val="0"/>
              <w:divBdr>
                <w:top w:val="none" w:sz="0" w:space="0" w:color="auto"/>
                <w:left w:val="none" w:sz="0" w:space="0" w:color="auto"/>
                <w:bottom w:val="none" w:sz="0" w:space="0" w:color="auto"/>
                <w:right w:val="none" w:sz="0" w:space="0" w:color="auto"/>
              </w:divBdr>
            </w:div>
            <w:div w:id="1315793100">
              <w:marLeft w:val="0"/>
              <w:marRight w:val="0"/>
              <w:marTop w:val="0"/>
              <w:marBottom w:val="0"/>
              <w:divBdr>
                <w:top w:val="none" w:sz="0" w:space="0" w:color="auto"/>
                <w:left w:val="none" w:sz="0" w:space="0" w:color="auto"/>
                <w:bottom w:val="none" w:sz="0" w:space="0" w:color="auto"/>
                <w:right w:val="none" w:sz="0" w:space="0" w:color="auto"/>
              </w:divBdr>
            </w:div>
            <w:div w:id="1315793101">
              <w:marLeft w:val="0"/>
              <w:marRight w:val="0"/>
              <w:marTop w:val="0"/>
              <w:marBottom w:val="0"/>
              <w:divBdr>
                <w:top w:val="none" w:sz="0" w:space="0" w:color="auto"/>
                <w:left w:val="none" w:sz="0" w:space="0" w:color="auto"/>
                <w:bottom w:val="none" w:sz="0" w:space="0" w:color="auto"/>
                <w:right w:val="none" w:sz="0" w:space="0" w:color="auto"/>
              </w:divBdr>
            </w:div>
            <w:div w:id="1315793102">
              <w:marLeft w:val="0"/>
              <w:marRight w:val="0"/>
              <w:marTop w:val="0"/>
              <w:marBottom w:val="0"/>
              <w:divBdr>
                <w:top w:val="none" w:sz="0" w:space="0" w:color="auto"/>
                <w:left w:val="none" w:sz="0" w:space="0" w:color="auto"/>
                <w:bottom w:val="none" w:sz="0" w:space="0" w:color="auto"/>
                <w:right w:val="none" w:sz="0" w:space="0" w:color="auto"/>
              </w:divBdr>
            </w:div>
            <w:div w:id="1315793104">
              <w:marLeft w:val="0"/>
              <w:marRight w:val="0"/>
              <w:marTop w:val="0"/>
              <w:marBottom w:val="0"/>
              <w:divBdr>
                <w:top w:val="none" w:sz="0" w:space="0" w:color="auto"/>
                <w:left w:val="none" w:sz="0" w:space="0" w:color="auto"/>
                <w:bottom w:val="none" w:sz="0" w:space="0" w:color="auto"/>
                <w:right w:val="none" w:sz="0" w:space="0" w:color="auto"/>
              </w:divBdr>
            </w:div>
            <w:div w:id="1315793106">
              <w:marLeft w:val="0"/>
              <w:marRight w:val="0"/>
              <w:marTop w:val="0"/>
              <w:marBottom w:val="0"/>
              <w:divBdr>
                <w:top w:val="none" w:sz="0" w:space="0" w:color="auto"/>
                <w:left w:val="none" w:sz="0" w:space="0" w:color="auto"/>
                <w:bottom w:val="none" w:sz="0" w:space="0" w:color="auto"/>
                <w:right w:val="none" w:sz="0" w:space="0" w:color="auto"/>
              </w:divBdr>
            </w:div>
            <w:div w:id="1315793109">
              <w:marLeft w:val="0"/>
              <w:marRight w:val="0"/>
              <w:marTop w:val="0"/>
              <w:marBottom w:val="0"/>
              <w:divBdr>
                <w:top w:val="none" w:sz="0" w:space="0" w:color="auto"/>
                <w:left w:val="none" w:sz="0" w:space="0" w:color="auto"/>
                <w:bottom w:val="none" w:sz="0" w:space="0" w:color="auto"/>
                <w:right w:val="none" w:sz="0" w:space="0" w:color="auto"/>
              </w:divBdr>
            </w:div>
            <w:div w:id="1315793114">
              <w:marLeft w:val="0"/>
              <w:marRight w:val="0"/>
              <w:marTop w:val="0"/>
              <w:marBottom w:val="0"/>
              <w:divBdr>
                <w:top w:val="none" w:sz="0" w:space="0" w:color="auto"/>
                <w:left w:val="none" w:sz="0" w:space="0" w:color="auto"/>
                <w:bottom w:val="none" w:sz="0" w:space="0" w:color="auto"/>
                <w:right w:val="none" w:sz="0" w:space="0" w:color="auto"/>
              </w:divBdr>
            </w:div>
            <w:div w:id="1315793115">
              <w:marLeft w:val="0"/>
              <w:marRight w:val="0"/>
              <w:marTop w:val="0"/>
              <w:marBottom w:val="0"/>
              <w:divBdr>
                <w:top w:val="none" w:sz="0" w:space="0" w:color="auto"/>
                <w:left w:val="none" w:sz="0" w:space="0" w:color="auto"/>
                <w:bottom w:val="none" w:sz="0" w:space="0" w:color="auto"/>
                <w:right w:val="none" w:sz="0" w:space="0" w:color="auto"/>
              </w:divBdr>
            </w:div>
            <w:div w:id="1315793116">
              <w:marLeft w:val="0"/>
              <w:marRight w:val="0"/>
              <w:marTop w:val="0"/>
              <w:marBottom w:val="0"/>
              <w:divBdr>
                <w:top w:val="none" w:sz="0" w:space="0" w:color="auto"/>
                <w:left w:val="none" w:sz="0" w:space="0" w:color="auto"/>
                <w:bottom w:val="none" w:sz="0" w:space="0" w:color="auto"/>
                <w:right w:val="none" w:sz="0" w:space="0" w:color="auto"/>
              </w:divBdr>
            </w:div>
            <w:div w:id="1315793118">
              <w:marLeft w:val="0"/>
              <w:marRight w:val="0"/>
              <w:marTop w:val="0"/>
              <w:marBottom w:val="0"/>
              <w:divBdr>
                <w:top w:val="none" w:sz="0" w:space="0" w:color="auto"/>
                <w:left w:val="none" w:sz="0" w:space="0" w:color="auto"/>
                <w:bottom w:val="none" w:sz="0" w:space="0" w:color="auto"/>
                <w:right w:val="none" w:sz="0" w:space="0" w:color="auto"/>
              </w:divBdr>
            </w:div>
            <w:div w:id="1315793119">
              <w:marLeft w:val="0"/>
              <w:marRight w:val="0"/>
              <w:marTop w:val="0"/>
              <w:marBottom w:val="0"/>
              <w:divBdr>
                <w:top w:val="none" w:sz="0" w:space="0" w:color="auto"/>
                <w:left w:val="none" w:sz="0" w:space="0" w:color="auto"/>
                <w:bottom w:val="none" w:sz="0" w:space="0" w:color="auto"/>
                <w:right w:val="none" w:sz="0" w:space="0" w:color="auto"/>
              </w:divBdr>
            </w:div>
            <w:div w:id="1315793120">
              <w:marLeft w:val="0"/>
              <w:marRight w:val="0"/>
              <w:marTop w:val="0"/>
              <w:marBottom w:val="0"/>
              <w:divBdr>
                <w:top w:val="none" w:sz="0" w:space="0" w:color="auto"/>
                <w:left w:val="none" w:sz="0" w:space="0" w:color="auto"/>
                <w:bottom w:val="none" w:sz="0" w:space="0" w:color="auto"/>
                <w:right w:val="none" w:sz="0" w:space="0" w:color="auto"/>
              </w:divBdr>
            </w:div>
            <w:div w:id="1315793128">
              <w:marLeft w:val="0"/>
              <w:marRight w:val="0"/>
              <w:marTop w:val="0"/>
              <w:marBottom w:val="0"/>
              <w:divBdr>
                <w:top w:val="none" w:sz="0" w:space="0" w:color="auto"/>
                <w:left w:val="none" w:sz="0" w:space="0" w:color="auto"/>
                <w:bottom w:val="none" w:sz="0" w:space="0" w:color="auto"/>
                <w:right w:val="none" w:sz="0" w:space="0" w:color="auto"/>
              </w:divBdr>
            </w:div>
            <w:div w:id="1315793129">
              <w:marLeft w:val="0"/>
              <w:marRight w:val="0"/>
              <w:marTop w:val="0"/>
              <w:marBottom w:val="0"/>
              <w:divBdr>
                <w:top w:val="none" w:sz="0" w:space="0" w:color="auto"/>
                <w:left w:val="none" w:sz="0" w:space="0" w:color="auto"/>
                <w:bottom w:val="none" w:sz="0" w:space="0" w:color="auto"/>
                <w:right w:val="none" w:sz="0" w:space="0" w:color="auto"/>
              </w:divBdr>
            </w:div>
            <w:div w:id="13157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079">
      <w:marLeft w:val="0"/>
      <w:marRight w:val="0"/>
      <w:marTop w:val="0"/>
      <w:marBottom w:val="0"/>
      <w:divBdr>
        <w:top w:val="none" w:sz="0" w:space="0" w:color="auto"/>
        <w:left w:val="none" w:sz="0" w:space="0" w:color="auto"/>
        <w:bottom w:val="none" w:sz="0" w:space="0" w:color="auto"/>
        <w:right w:val="none" w:sz="0" w:space="0" w:color="auto"/>
      </w:divBdr>
    </w:div>
    <w:div w:id="1315793087">
      <w:marLeft w:val="0"/>
      <w:marRight w:val="0"/>
      <w:marTop w:val="0"/>
      <w:marBottom w:val="0"/>
      <w:divBdr>
        <w:top w:val="none" w:sz="0" w:space="0" w:color="auto"/>
        <w:left w:val="none" w:sz="0" w:space="0" w:color="auto"/>
        <w:bottom w:val="none" w:sz="0" w:space="0" w:color="auto"/>
        <w:right w:val="none" w:sz="0" w:space="0" w:color="auto"/>
      </w:divBdr>
      <w:divsChild>
        <w:div w:id="1315793107">
          <w:marLeft w:val="0"/>
          <w:marRight w:val="0"/>
          <w:marTop w:val="0"/>
          <w:marBottom w:val="0"/>
          <w:divBdr>
            <w:top w:val="none" w:sz="0" w:space="0" w:color="auto"/>
            <w:left w:val="none" w:sz="0" w:space="0" w:color="auto"/>
            <w:bottom w:val="none" w:sz="0" w:space="0" w:color="auto"/>
            <w:right w:val="none" w:sz="0" w:space="0" w:color="auto"/>
          </w:divBdr>
          <w:divsChild>
            <w:div w:id="1315793086">
              <w:marLeft w:val="0"/>
              <w:marRight w:val="0"/>
              <w:marTop w:val="0"/>
              <w:marBottom w:val="0"/>
              <w:divBdr>
                <w:top w:val="none" w:sz="0" w:space="0" w:color="auto"/>
                <w:left w:val="none" w:sz="0" w:space="0" w:color="auto"/>
                <w:bottom w:val="none" w:sz="0" w:space="0" w:color="auto"/>
                <w:right w:val="none" w:sz="0" w:space="0" w:color="auto"/>
              </w:divBdr>
            </w:div>
            <w:div w:id="1315793088">
              <w:marLeft w:val="0"/>
              <w:marRight w:val="0"/>
              <w:marTop w:val="0"/>
              <w:marBottom w:val="0"/>
              <w:divBdr>
                <w:top w:val="none" w:sz="0" w:space="0" w:color="auto"/>
                <w:left w:val="none" w:sz="0" w:space="0" w:color="auto"/>
                <w:bottom w:val="none" w:sz="0" w:space="0" w:color="auto"/>
                <w:right w:val="none" w:sz="0" w:space="0" w:color="auto"/>
              </w:divBdr>
            </w:div>
            <w:div w:id="1315793098">
              <w:marLeft w:val="0"/>
              <w:marRight w:val="0"/>
              <w:marTop w:val="0"/>
              <w:marBottom w:val="0"/>
              <w:divBdr>
                <w:top w:val="none" w:sz="0" w:space="0" w:color="auto"/>
                <w:left w:val="none" w:sz="0" w:space="0" w:color="auto"/>
                <w:bottom w:val="none" w:sz="0" w:space="0" w:color="auto"/>
                <w:right w:val="none" w:sz="0" w:space="0" w:color="auto"/>
              </w:divBdr>
            </w:div>
            <w:div w:id="1315793105">
              <w:marLeft w:val="0"/>
              <w:marRight w:val="0"/>
              <w:marTop w:val="0"/>
              <w:marBottom w:val="0"/>
              <w:divBdr>
                <w:top w:val="none" w:sz="0" w:space="0" w:color="auto"/>
                <w:left w:val="none" w:sz="0" w:space="0" w:color="auto"/>
                <w:bottom w:val="none" w:sz="0" w:space="0" w:color="auto"/>
                <w:right w:val="none" w:sz="0" w:space="0" w:color="auto"/>
              </w:divBdr>
            </w:div>
            <w:div w:id="1315793124">
              <w:marLeft w:val="0"/>
              <w:marRight w:val="0"/>
              <w:marTop w:val="0"/>
              <w:marBottom w:val="0"/>
              <w:divBdr>
                <w:top w:val="none" w:sz="0" w:space="0" w:color="auto"/>
                <w:left w:val="none" w:sz="0" w:space="0" w:color="auto"/>
                <w:bottom w:val="none" w:sz="0" w:space="0" w:color="auto"/>
                <w:right w:val="none" w:sz="0" w:space="0" w:color="auto"/>
              </w:divBdr>
            </w:div>
            <w:div w:id="13157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092">
      <w:marLeft w:val="0"/>
      <w:marRight w:val="0"/>
      <w:marTop w:val="0"/>
      <w:marBottom w:val="0"/>
      <w:divBdr>
        <w:top w:val="none" w:sz="0" w:space="0" w:color="auto"/>
        <w:left w:val="none" w:sz="0" w:space="0" w:color="auto"/>
        <w:bottom w:val="none" w:sz="0" w:space="0" w:color="auto"/>
        <w:right w:val="none" w:sz="0" w:space="0" w:color="auto"/>
      </w:divBdr>
      <w:divsChild>
        <w:div w:id="1315793126">
          <w:marLeft w:val="0"/>
          <w:marRight w:val="0"/>
          <w:marTop w:val="0"/>
          <w:marBottom w:val="0"/>
          <w:divBdr>
            <w:top w:val="none" w:sz="0" w:space="0" w:color="auto"/>
            <w:left w:val="none" w:sz="0" w:space="0" w:color="auto"/>
            <w:bottom w:val="none" w:sz="0" w:space="0" w:color="auto"/>
            <w:right w:val="none" w:sz="0" w:space="0" w:color="auto"/>
          </w:divBdr>
        </w:div>
      </w:divsChild>
    </w:div>
    <w:div w:id="1315793096">
      <w:marLeft w:val="0"/>
      <w:marRight w:val="0"/>
      <w:marTop w:val="0"/>
      <w:marBottom w:val="0"/>
      <w:divBdr>
        <w:top w:val="none" w:sz="0" w:space="0" w:color="auto"/>
        <w:left w:val="none" w:sz="0" w:space="0" w:color="auto"/>
        <w:bottom w:val="none" w:sz="0" w:space="0" w:color="auto"/>
        <w:right w:val="none" w:sz="0" w:space="0" w:color="auto"/>
      </w:divBdr>
    </w:div>
    <w:div w:id="1315793103">
      <w:marLeft w:val="0"/>
      <w:marRight w:val="0"/>
      <w:marTop w:val="0"/>
      <w:marBottom w:val="0"/>
      <w:divBdr>
        <w:top w:val="none" w:sz="0" w:space="0" w:color="auto"/>
        <w:left w:val="none" w:sz="0" w:space="0" w:color="auto"/>
        <w:bottom w:val="none" w:sz="0" w:space="0" w:color="auto"/>
        <w:right w:val="none" w:sz="0" w:space="0" w:color="auto"/>
      </w:divBdr>
    </w:div>
    <w:div w:id="1315793108">
      <w:marLeft w:val="0"/>
      <w:marRight w:val="0"/>
      <w:marTop w:val="0"/>
      <w:marBottom w:val="0"/>
      <w:divBdr>
        <w:top w:val="none" w:sz="0" w:space="0" w:color="auto"/>
        <w:left w:val="none" w:sz="0" w:space="0" w:color="auto"/>
        <w:bottom w:val="none" w:sz="0" w:space="0" w:color="auto"/>
        <w:right w:val="none" w:sz="0" w:space="0" w:color="auto"/>
      </w:divBdr>
      <w:divsChild>
        <w:div w:id="1315793061">
          <w:marLeft w:val="1166"/>
          <w:marRight w:val="0"/>
          <w:marTop w:val="115"/>
          <w:marBottom w:val="0"/>
          <w:divBdr>
            <w:top w:val="none" w:sz="0" w:space="0" w:color="auto"/>
            <w:left w:val="none" w:sz="0" w:space="0" w:color="auto"/>
            <w:bottom w:val="none" w:sz="0" w:space="0" w:color="auto"/>
            <w:right w:val="none" w:sz="0" w:space="0" w:color="auto"/>
          </w:divBdr>
        </w:div>
        <w:div w:id="1315793083">
          <w:marLeft w:val="547"/>
          <w:marRight w:val="0"/>
          <w:marTop w:val="134"/>
          <w:marBottom w:val="0"/>
          <w:divBdr>
            <w:top w:val="none" w:sz="0" w:space="0" w:color="auto"/>
            <w:left w:val="none" w:sz="0" w:space="0" w:color="auto"/>
            <w:bottom w:val="none" w:sz="0" w:space="0" w:color="auto"/>
            <w:right w:val="none" w:sz="0" w:space="0" w:color="auto"/>
          </w:divBdr>
        </w:div>
        <w:div w:id="1315793099">
          <w:marLeft w:val="1166"/>
          <w:marRight w:val="0"/>
          <w:marTop w:val="115"/>
          <w:marBottom w:val="0"/>
          <w:divBdr>
            <w:top w:val="none" w:sz="0" w:space="0" w:color="auto"/>
            <w:left w:val="none" w:sz="0" w:space="0" w:color="auto"/>
            <w:bottom w:val="none" w:sz="0" w:space="0" w:color="auto"/>
            <w:right w:val="none" w:sz="0" w:space="0" w:color="auto"/>
          </w:divBdr>
        </w:div>
        <w:div w:id="1315793117">
          <w:marLeft w:val="1166"/>
          <w:marRight w:val="0"/>
          <w:marTop w:val="115"/>
          <w:marBottom w:val="0"/>
          <w:divBdr>
            <w:top w:val="none" w:sz="0" w:space="0" w:color="auto"/>
            <w:left w:val="none" w:sz="0" w:space="0" w:color="auto"/>
            <w:bottom w:val="none" w:sz="0" w:space="0" w:color="auto"/>
            <w:right w:val="none" w:sz="0" w:space="0" w:color="auto"/>
          </w:divBdr>
        </w:div>
        <w:div w:id="1315793122">
          <w:marLeft w:val="1166"/>
          <w:marRight w:val="0"/>
          <w:marTop w:val="115"/>
          <w:marBottom w:val="0"/>
          <w:divBdr>
            <w:top w:val="none" w:sz="0" w:space="0" w:color="auto"/>
            <w:left w:val="none" w:sz="0" w:space="0" w:color="auto"/>
            <w:bottom w:val="none" w:sz="0" w:space="0" w:color="auto"/>
            <w:right w:val="none" w:sz="0" w:space="0" w:color="auto"/>
          </w:divBdr>
        </w:div>
      </w:divsChild>
    </w:div>
    <w:div w:id="1315793110">
      <w:marLeft w:val="0"/>
      <w:marRight w:val="0"/>
      <w:marTop w:val="0"/>
      <w:marBottom w:val="0"/>
      <w:divBdr>
        <w:top w:val="none" w:sz="0" w:space="0" w:color="auto"/>
        <w:left w:val="none" w:sz="0" w:space="0" w:color="auto"/>
        <w:bottom w:val="none" w:sz="0" w:space="0" w:color="auto"/>
        <w:right w:val="none" w:sz="0" w:space="0" w:color="auto"/>
      </w:divBdr>
      <w:divsChild>
        <w:div w:id="1315793065">
          <w:marLeft w:val="547"/>
          <w:marRight w:val="0"/>
          <w:marTop w:val="134"/>
          <w:marBottom w:val="0"/>
          <w:divBdr>
            <w:top w:val="none" w:sz="0" w:space="0" w:color="auto"/>
            <w:left w:val="none" w:sz="0" w:space="0" w:color="auto"/>
            <w:bottom w:val="none" w:sz="0" w:space="0" w:color="auto"/>
            <w:right w:val="none" w:sz="0" w:space="0" w:color="auto"/>
          </w:divBdr>
        </w:div>
        <w:div w:id="1315793080">
          <w:marLeft w:val="547"/>
          <w:marRight w:val="0"/>
          <w:marTop w:val="134"/>
          <w:marBottom w:val="0"/>
          <w:divBdr>
            <w:top w:val="none" w:sz="0" w:space="0" w:color="auto"/>
            <w:left w:val="none" w:sz="0" w:space="0" w:color="auto"/>
            <w:bottom w:val="none" w:sz="0" w:space="0" w:color="auto"/>
            <w:right w:val="none" w:sz="0" w:space="0" w:color="auto"/>
          </w:divBdr>
        </w:div>
        <w:div w:id="1315793091">
          <w:marLeft w:val="547"/>
          <w:marRight w:val="0"/>
          <w:marTop w:val="134"/>
          <w:marBottom w:val="0"/>
          <w:divBdr>
            <w:top w:val="none" w:sz="0" w:space="0" w:color="auto"/>
            <w:left w:val="none" w:sz="0" w:space="0" w:color="auto"/>
            <w:bottom w:val="none" w:sz="0" w:space="0" w:color="auto"/>
            <w:right w:val="none" w:sz="0" w:space="0" w:color="auto"/>
          </w:divBdr>
        </w:div>
      </w:divsChild>
    </w:div>
    <w:div w:id="1315793123">
      <w:marLeft w:val="0"/>
      <w:marRight w:val="0"/>
      <w:marTop w:val="0"/>
      <w:marBottom w:val="0"/>
      <w:divBdr>
        <w:top w:val="none" w:sz="0" w:space="0" w:color="auto"/>
        <w:left w:val="none" w:sz="0" w:space="0" w:color="auto"/>
        <w:bottom w:val="none" w:sz="0" w:space="0" w:color="auto"/>
        <w:right w:val="none" w:sz="0" w:space="0" w:color="auto"/>
      </w:divBdr>
    </w:div>
    <w:div w:id="1315793127">
      <w:marLeft w:val="0"/>
      <w:marRight w:val="0"/>
      <w:marTop w:val="0"/>
      <w:marBottom w:val="0"/>
      <w:divBdr>
        <w:top w:val="none" w:sz="0" w:space="0" w:color="auto"/>
        <w:left w:val="none" w:sz="0" w:space="0" w:color="auto"/>
        <w:bottom w:val="none" w:sz="0" w:space="0" w:color="auto"/>
        <w:right w:val="none" w:sz="0" w:space="0" w:color="auto"/>
      </w:divBdr>
      <w:divsChild>
        <w:div w:id="1315793112">
          <w:marLeft w:val="1166"/>
          <w:marRight w:val="0"/>
          <w:marTop w:val="96"/>
          <w:marBottom w:val="0"/>
          <w:divBdr>
            <w:top w:val="none" w:sz="0" w:space="0" w:color="auto"/>
            <w:left w:val="none" w:sz="0" w:space="0" w:color="auto"/>
            <w:bottom w:val="none" w:sz="0" w:space="0" w:color="auto"/>
            <w:right w:val="none" w:sz="0" w:space="0" w:color="auto"/>
          </w:divBdr>
        </w:div>
        <w:div w:id="1315793113">
          <w:marLeft w:val="547"/>
          <w:marRight w:val="0"/>
          <w:marTop w:val="96"/>
          <w:marBottom w:val="0"/>
          <w:divBdr>
            <w:top w:val="none" w:sz="0" w:space="0" w:color="auto"/>
            <w:left w:val="none" w:sz="0" w:space="0" w:color="auto"/>
            <w:bottom w:val="none" w:sz="0" w:space="0" w:color="auto"/>
            <w:right w:val="none" w:sz="0" w:space="0" w:color="auto"/>
          </w:divBdr>
        </w:div>
        <w:div w:id="1315793130">
          <w:marLeft w:val="1166"/>
          <w:marRight w:val="0"/>
          <w:marTop w:val="96"/>
          <w:marBottom w:val="0"/>
          <w:divBdr>
            <w:top w:val="none" w:sz="0" w:space="0" w:color="auto"/>
            <w:left w:val="none" w:sz="0" w:space="0" w:color="auto"/>
            <w:bottom w:val="none" w:sz="0" w:space="0" w:color="auto"/>
            <w:right w:val="none" w:sz="0" w:space="0" w:color="auto"/>
          </w:divBdr>
        </w:div>
      </w:divsChild>
    </w:div>
    <w:div w:id="1315793131">
      <w:marLeft w:val="0"/>
      <w:marRight w:val="0"/>
      <w:marTop w:val="0"/>
      <w:marBottom w:val="0"/>
      <w:divBdr>
        <w:top w:val="none" w:sz="0" w:space="0" w:color="auto"/>
        <w:left w:val="none" w:sz="0" w:space="0" w:color="auto"/>
        <w:bottom w:val="none" w:sz="0" w:space="0" w:color="auto"/>
        <w:right w:val="none" w:sz="0" w:space="0" w:color="auto"/>
      </w:divBdr>
    </w:div>
    <w:div w:id="1996908798">
      <w:bodyDiv w:val="1"/>
      <w:marLeft w:val="0"/>
      <w:marRight w:val="0"/>
      <w:marTop w:val="0"/>
      <w:marBottom w:val="0"/>
      <w:divBdr>
        <w:top w:val="none" w:sz="0" w:space="0" w:color="auto"/>
        <w:left w:val="none" w:sz="0" w:space="0" w:color="auto"/>
        <w:bottom w:val="none" w:sz="0" w:space="0" w:color="auto"/>
        <w:right w:val="none" w:sz="0" w:space="0" w:color="auto"/>
      </w:divBdr>
    </w:div>
    <w:div w:id="2072534909">
      <w:bodyDiv w:val="1"/>
      <w:marLeft w:val="0"/>
      <w:marRight w:val="0"/>
      <w:marTop w:val="0"/>
      <w:marBottom w:val="0"/>
      <w:divBdr>
        <w:top w:val="none" w:sz="0" w:space="0" w:color="auto"/>
        <w:left w:val="none" w:sz="0" w:space="0" w:color="auto"/>
        <w:bottom w:val="none" w:sz="0" w:space="0" w:color="auto"/>
        <w:right w:val="none" w:sz="0" w:space="0" w:color="auto"/>
      </w:divBdr>
    </w:div>
    <w:div w:id="2119836206">
      <w:bodyDiv w:val="1"/>
      <w:marLeft w:val="0"/>
      <w:marRight w:val="0"/>
      <w:marTop w:val="0"/>
      <w:marBottom w:val="0"/>
      <w:divBdr>
        <w:top w:val="none" w:sz="0" w:space="0" w:color="auto"/>
        <w:left w:val="none" w:sz="0" w:space="0" w:color="auto"/>
        <w:bottom w:val="none" w:sz="0" w:space="0" w:color="auto"/>
        <w:right w:val="none" w:sz="0" w:space="0" w:color="auto"/>
      </w:divBdr>
    </w:div>
    <w:div w:id="21263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v-inventory.com/"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mailto:Robert.husband@eumetsat.int" TargetMode="External"/><Relationship Id="rId2" Type="http://schemas.openxmlformats.org/officeDocument/2006/relationships/styles" Target="styles.xml"/><Relationship Id="rId16" Type="http://schemas.openxmlformats.org/officeDocument/2006/relationships/hyperlink" Target="mailto:tkurino@met.kishou.go.j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cope-c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3688</Words>
  <Characters>23208</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Minutes SCOPE-CM Executive Panel Meeting 08</vt:lpstr>
    </vt:vector>
  </TitlesOfParts>
  <Company>EUMETSAT</Company>
  <LinksUpToDate>false</LinksUpToDate>
  <CharactersWithSpaces>26843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SCOPE-CM Executive Panel Meeting 08</dc:title>
  <dc:creator>Lothar Schueller</dc:creator>
  <cp:lastModifiedBy>Marie Doutriaux Boucher</cp:lastModifiedBy>
  <cp:revision>2</cp:revision>
  <cp:lastPrinted>2013-07-08T12:21:00Z</cp:lastPrinted>
  <dcterms:created xsi:type="dcterms:W3CDTF">2014-06-13T12:20:00Z</dcterms:created>
  <dcterms:modified xsi:type="dcterms:W3CDTF">2014-06-13T12:20:00Z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ward to">
    <vt:lpwstr>Submitted to SEP</vt:lpwstr>
  </property>
  <property fmtid="{D5CDD505-2E9C-101B-9397-08002B2CF9AE}" pid="3" name="Document number">
    <vt:lpwstr>SCOPE-C;-SEP07-xx</vt:lpwstr>
  </property>
</Properties>
</file>